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B8" w:rsidRDefault="002772B8" w:rsidP="002772B8">
      <w:pPr>
        <w:spacing w:after="200" w:line="276" w:lineRule="auto"/>
        <w:rPr>
          <w:rFonts w:ascii="All Times New Roman" w:eastAsia="Times New Roman" w:hAnsi="All Times New Roman" w:cs="All Times New Roman"/>
          <w:b/>
          <w:sz w:val="24"/>
          <w:lang w:eastAsia="bg-BG"/>
        </w:rPr>
      </w:pPr>
      <w:r w:rsidRPr="002772B8">
        <w:rPr>
          <w:rFonts w:ascii="All Times New Roman" w:eastAsia="Times New Roman" w:hAnsi="All Times New Roman" w:cs="All Times New Roman"/>
          <w:b/>
          <w:sz w:val="24"/>
          <w:lang w:eastAsia="bg-BG"/>
        </w:rPr>
        <w:t xml:space="preserve">   </w:t>
      </w:r>
      <w:r w:rsidRPr="002F185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AFB290D" wp14:editId="3062940B">
            <wp:extent cx="6086475" cy="102489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2B8">
        <w:rPr>
          <w:rFonts w:ascii="All Times New Roman" w:eastAsia="Times New Roman" w:hAnsi="All Times New Roman" w:cs="All Times New Roman"/>
          <w:b/>
          <w:sz w:val="24"/>
          <w:lang w:eastAsia="bg-BG"/>
        </w:rPr>
        <w:t xml:space="preserve">        </w:t>
      </w:r>
      <w:r>
        <w:rPr>
          <w:rFonts w:ascii="All Times New Roman" w:eastAsia="Times New Roman" w:hAnsi="All Times New Roman" w:cs="All Times New Roman"/>
          <w:b/>
          <w:sz w:val="24"/>
          <w:lang w:eastAsia="bg-BG"/>
        </w:rPr>
        <w:t xml:space="preserve">                               </w:t>
      </w:r>
    </w:p>
    <w:p w:rsidR="002772B8" w:rsidRPr="002772B8" w:rsidRDefault="002772B8" w:rsidP="002772B8">
      <w:pPr>
        <w:spacing w:after="200" w:line="276" w:lineRule="auto"/>
        <w:ind w:left="4320" w:firstLine="720"/>
        <w:rPr>
          <w:rFonts w:ascii="All Times New Roman" w:eastAsia="Times New Roman" w:hAnsi="All Times New Roman" w:cs="All Times New Roman"/>
          <w:b/>
          <w:sz w:val="24"/>
          <w:lang w:val="bg-BG" w:eastAsia="bg-BG"/>
        </w:rPr>
      </w:pPr>
      <w:r w:rsidRPr="002772B8">
        <w:rPr>
          <w:rFonts w:ascii="All Times New Roman" w:eastAsia="Times New Roman" w:hAnsi="All Times New Roman" w:cs="All Times New Roman"/>
          <w:b/>
          <w:sz w:val="24"/>
          <w:lang w:eastAsia="bg-BG"/>
        </w:rPr>
        <w:t xml:space="preserve">   </w:t>
      </w:r>
      <w:r w:rsidRPr="002772B8">
        <w:rPr>
          <w:rFonts w:ascii="All Times New Roman" w:eastAsia="Times New Roman" w:hAnsi="All Times New Roman" w:cs="All Times New Roman"/>
          <w:b/>
          <w:sz w:val="24"/>
          <w:lang w:val="bg-BG" w:eastAsia="bg-BG"/>
        </w:rPr>
        <w:t xml:space="preserve"> УТВЪРЖДАВАМ:</w:t>
      </w:r>
      <w:r w:rsidR="00C6398D">
        <w:rPr>
          <w:rFonts w:ascii="All Times New Roman" w:eastAsia="Times New Roman" w:hAnsi="All Times New Roman" w:cs="All Times New Roman"/>
          <w:b/>
          <w:sz w:val="24"/>
          <w:lang w:val="bg-BG" w:eastAsia="bg-BG"/>
        </w:rPr>
        <w:t xml:space="preserve"> .........</w:t>
      </w:r>
      <w:r w:rsidR="00092D29">
        <w:rPr>
          <w:rFonts w:ascii="All Times New Roman" w:eastAsia="Times New Roman" w:hAnsi="All Times New Roman" w:cs="All Times New Roman"/>
          <w:b/>
          <w:sz w:val="24"/>
          <w:lang w:val="bg-BG" w:eastAsia="bg-BG"/>
        </w:rPr>
        <w:t>/П/.....</w:t>
      </w:r>
      <w:r w:rsidR="00C6398D">
        <w:rPr>
          <w:rFonts w:ascii="All Times New Roman" w:eastAsia="Times New Roman" w:hAnsi="All Times New Roman" w:cs="All Times New Roman"/>
          <w:b/>
          <w:sz w:val="24"/>
          <w:lang w:val="bg-BG" w:eastAsia="bg-BG"/>
        </w:rPr>
        <w:t>...............</w:t>
      </w:r>
    </w:p>
    <w:p w:rsidR="002772B8" w:rsidRPr="002772B8" w:rsidRDefault="002772B8" w:rsidP="002772B8">
      <w:pPr>
        <w:spacing w:before="120" w:after="120" w:line="360" w:lineRule="auto"/>
        <w:ind w:left="1440" w:firstLine="567"/>
        <w:jc w:val="both"/>
        <w:rPr>
          <w:rFonts w:ascii="All Times New Roman" w:eastAsia="Times New Roman" w:hAnsi="All Times New Roman" w:cs="All 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                     ДИРЕКТОР  на </w:t>
      </w:r>
      <w:r w:rsidRPr="0027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ТП </w:t>
      </w:r>
      <w:r w:rsidRPr="0027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ДГС</w:t>
      </w:r>
      <w:r w:rsidRPr="0027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Миджур</w:t>
      </w:r>
    </w:p>
    <w:p w:rsidR="002772B8" w:rsidRPr="002772B8" w:rsidRDefault="002772B8" w:rsidP="002772B8">
      <w:pPr>
        <w:spacing w:after="200" w:line="276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72B8">
        <w:rPr>
          <w:rFonts w:ascii="All Times New Roman" w:eastAsia="Times New Roman" w:hAnsi="All Times New Roman" w:cs="All Times New Roman"/>
          <w:lang w:val="bg-BG" w:eastAsia="bg-BG"/>
        </w:rPr>
        <w:t xml:space="preserve">  </w:t>
      </w:r>
      <w:r w:rsidRPr="002772B8">
        <w:rPr>
          <w:rFonts w:ascii="Times New Roman" w:eastAsia="Times New Roman" w:hAnsi="Times New Roman" w:cs="Times New Roman"/>
          <w:lang w:val="bg-BG" w:eastAsia="bg-BG"/>
        </w:rPr>
        <w:t xml:space="preserve">/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инж.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Д.Христозов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p w:rsidR="002772B8" w:rsidRPr="002772B8" w:rsidRDefault="002772B8" w:rsidP="002772B8">
      <w:pPr>
        <w:spacing w:before="240" w:after="60" w:line="276" w:lineRule="auto"/>
        <w:outlineLvl w:val="6"/>
        <w:rPr>
          <w:rFonts w:ascii="Times New Roman" w:eastAsia="Times New Roman" w:hAnsi="Times New Roman" w:cs="Times New Roman"/>
          <w:sz w:val="36"/>
          <w:szCs w:val="24"/>
          <w:lang w:val="bg-BG" w:eastAsia="bg-BG"/>
        </w:rPr>
      </w:pPr>
    </w:p>
    <w:p w:rsidR="002772B8" w:rsidRPr="002772B8" w:rsidRDefault="002772B8" w:rsidP="002772B8">
      <w:pPr>
        <w:spacing w:after="200" w:line="276" w:lineRule="auto"/>
        <w:rPr>
          <w:rFonts w:ascii="Calibri" w:eastAsia="Times New Roman" w:hAnsi="Calibri" w:cs="Times New Roman"/>
          <w:lang w:val="bg-BG" w:eastAsia="bg-BG"/>
        </w:rPr>
      </w:pPr>
    </w:p>
    <w:p w:rsidR="002772B8" w:rsidRPr="002772B8" w:rsidRDefault="002772B8" w:rsidP="002772B8">
      <w:pPr>
        <w:spacing w:before="240" w:after="60" w:line="276" w:lineRule="auto"/>
        <w:jc w:val="center"/>
        <w:outlineLvl w:val="6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>ДОКУМЕНТАЦИЯ</w:t>
      </w:r>
    </w:p>
    <w:p w:rsidR="002772B8" w:rsidRPr="002772B8" w:rsidRDefault="002772B8" w:rsidP="002772B8">
      <w:pPr>
        <w:keepNext/>
        <w:spacing w:before="240" w:after="6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ЗА УЧАСТИЕ</w:t>
      </w:r>
    </w:p>
    <w:p w:rsidR="002772B8" w:rsidRPr="002772B8" w:rsidRDefault="002772B8" w:rsidP="002772B8">
      <w:pPr>
        <w:keepNext/>
        <w:spacing w:before="240" w:after="6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2772B8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В ТЪРГ С ТАЙНО НАДДАВАНЕ ЗА ПРОДАЖБА НА ДВИЖИМА ВЕЩ – ЧАСТНА ДЪРЖАВНА СОБСТВЕНОСТ  НА СЗДП  ТП ДГС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МИДЖУР</w:t>
      </w:r>
    </w:p>
    <w:p w:rsidR="002772B8" w:rsidRPr="002772B8" w:rsidRDefault="002772B8" w:rsidP="002772B8">
      <w:pPr>
        <w:spacing w:after="200" w:line="276" w:lineRule="auto"/>
        <w:rPr>
          <w:rFonts w:ascii="Calibri" w:eastAsia="Times New Roman" w:hAnsi="Calibri" w:cs="Times New Roman"/>
          <w:lang w:eastAsia="bg-BG"/>
        </w:rPr>
      </w:pPr>
    </w:p>
    <w:p w:rsidR="002772B8" w:rsidRPr="002772B8" w:rsidRDefault="002772B8" w:rsidP="002772B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2772B8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С Ъ Д Ъ Р Ж А Н И Е</w:t>
      </w:r>
    </w:p>
    <w:p w:rsidR="002772B8" w:rsidRPr="002772B8" w:rsidRDefault="002772B8" w:rsidP="002772B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bg-BG" w:eastAsia="bg-BG"/>
        </w:rPr>
      </w:pPr>
    </w:p>
    <w:p w:rsidR="002772B8" w:rsidRPr="002772B8" w:rsidRDefault="002772B8" w:rsidP="002772B8">
      <w:pPr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ПРЕПИС – ИЗВЛЕЧЕНИЕ  ОТ  ЗАПОВЕД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№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F275B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210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="00F275B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04.08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.2020 г.</w:t>
      </w:r>
    </w:p>
    <w:p w:rsidR="002772B8" w:rsidRPr="002772B8" w:rsidRDefault="002772B8" w:rsidP="002772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72B8" w:rsidRPr="002772B8" w:rsidRDefault="002772B8" w:rsidP="002772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ОБЯВА</w:t>
      </w:r>
    </w:p>
    <w:p w:rsidR="002772B8" w:rsidRPr="002772B8" w:rsidRDefault="002772B8" w:rsidP="0027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72B8" w:rsidRPr="002772B8" w:rsidRDefault="002772B8" w:rsidP="002772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ТРЪЖНИ  УСЛОВИЯ</w:t>
      </w:r>
    </w:p>
    <w:p w:rsidR="002772B8" w:rsidRPr="002772B8" w:rsidRDefault="002772B8" w:rsidP="0027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4.   ЗАЯВЛЕНИЕ – ОБРАЗЕЦ</w:t>
      </w:r>
    </w:p>
    <w:p w:rsidR="002772B8" w:rsidRPr="002772B8" w:rsidRDefault="002772B8" w:rsidP="0027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72B8" w:rsidRPr="002772B8" w:rsidRDefault="002772B8" w:rsidP="00277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ЦЕНОВА  ОФЕРТА – ОБРАЗЕЦ</w:t>
      </w:r>
    </w:p>
    <w:p w:rsidR="002772B8" w:rsidRPr="002772B8" w:rsidRDefault="002772B8" w:rsidP="002772B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72B8" w:rsidRPr="002772B8" w:rsidRDefault="00306669" w:rsidP="002772B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ПРОЕКТ НА ДОГОВОР</w:t>
      </w:r>
    </w:p>
    <w:p w:rsidR="002772B8" w:rsidRPr="002772B8" w:rsidRDefault="002772B8" w:rsidP="002772B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20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772B8" w:rsidRPr="002772B8" w:rsidRDefault="002772B8" w:rsidP="002772B8">
      <w:pPr>
        <w:spacing w:after="20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772B8" w:rsidRPr="002772B8" w:rsidRDefault="002772B8" w:rsidP="002772B8">
      <w:pPr>
        <w:spacing w:after="20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772B8" w:rsidRPr="002772B8" w:rsidRDefault="002772B8" w:rsidP="002772B8">
      <w:pPr>
        <w:spacing w:after="20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772B8" w:rsidRPr="002772B8" w:rsidRDefault="002772B8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 Чупрене</w:t>
      </w:r>
    </w:p>
    <w:p w:rsidR="002772B8" w:rsidRPr="002772B8" w:rsidRDefault="002772B8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</w:t>
      </w:r>
    </w:p>
    <w:p w:rsidR="002772B8" w:rsidRPr="002772B8" w:rsidRDefault="002772B8" w:rsidP="002772B8">
      <w:pPr>
        <w:tabs>
          <w:tab w:val="left" w:pos="1335"/>
          <w:tab w:val="left" w:pos="153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</w:pPr>
    </w:p>
    <w:p w:rsidR="002772B8" w:rsidRPr="002772B8" w:rsidRDefault="002772B8" w:rsidP="002772B8">
      <w:pPr>
        <w:spacing w:after="200" w:line="276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2772B8" w:rsidRDefault="002772B8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2F185E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1AFB290D" wp14:editId="3062940B">
            <wp:extent cx="6086475" cy="102489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2B8" w:rsidRPr="002772B8" w:rsidRDefault="002772B8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bg-BG"/>
        </w:rPr>
      </w:pPr>
      <w:r w:rsidRPr="002772B8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ЗАПОВЕД</w:t>
      </w:r>
    </w:p>
    <w:p w:rsidR="002772B8" w:rsidRPr="002772B8" w:rsidRDefault="002772B8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№ </w:t>
      </w:r>
      <w:r w:rsidR="00F275B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210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/ </w:t>
      </w:r>
      <w:r w:rsidR="004423D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04.08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20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2772B8" w:rsidRPr="002772B8" w:rsidRDefault="00291B8E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На основание чл. 61 </w:t>
      </w:r>
      <w:r w:rsidR="002772B8"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държавната собственост,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772B8"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чл.1,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772B8"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ал.2, чл.2, т.1, чл. 5, чл</w:t>
      </w:r>
      <w:r w:rsidR="002772B8" w:rsidRPr="002772B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772B8"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 от Наредба №7/14.11.1997 година за продажба на движими вещи – частна държавна собственост и писмо с изх</w:t>
      </w:r>
      <w:r w:rsidR="002772B8" w:rsidRPr="004423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4423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  СЗДП 1676-1/27.07</w:t>
      </w:r>
      <w:r w:rsidR="002772B8" w:rsidRPr="004423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.2020 год. на СЗДП ДП</w:t>
      </w:r>
    </w:p>
    <w:p w:rsidR="002772B8" w:rsidRPr="002772B8" w:rsidRDefault="002772B8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 А Р Е Ж Д А М:</w:t>
      </w:r>
    </w:p>
    <w:p w:rsidR="002772B8" w:rsidRPr="002772B8" w:rsidRDefault="002772B8" w:rsidP="002772B8">
      <w:pPr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се проведе търг с тайно над</w:t>
      </w:r>
      <w:r w:rsidR="004423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даване за продажба на посочените  движими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вещ</w:t>
      </w:r>
      <w:r w:rsidR="004423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 частна държавна собственост, при начална тръжна цена без ДДС, както следва: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418"/>
        <w:gridCol w:w="3373"/>
        <w:gridCol w:w="1842"/>
        <w:gridCol w:w="1276"/>
      </w:tblGrid>
      <w:tr w:rsidR="002772B8" w:rsidRPr="002772B8" w:rsidTr="00773F52">
        <w:tc>
          <w:tcPr>
            <w:tcW w:w="1021" w:type="dxa"/>
          </w:tcPr>
          <w:p w:rsidR="002772B8" w:rsidRPr="002772B8" w:rsidRDefault="00291B8E" w:rsidP="002772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Тръжен</w:t>
            </w:r>
            <w:r w:rsidR="002772B8" w:rsidRPr="002772B8">
              <w:rPr>
                <w:rFonts w:ascii="Times New Roman" w:eastAsia="Times New Roman" w:hAnsi="Times New Roman" w:cs="Times New Roman"/>
                <w:lang w:val="bg-BG" w:eastAsia="bg-BG"/>
              </w:rPr>
              <w:t>№ на</w:t>
            </w:r>
          </w:p>
          <w:p w:rsidR="002772B8" w:rsidRPr="002772B8" w:rsidRDefault="002772B8" w:rsidP="002772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772B8">
              <w:rPr>
                <w:rFonts w:ascii="Times New Roman" w:eastAsia="Times New Roman" w:hAnsi="Times New Roman" w:cs="Times New Roman"/>
                <w:lang w:val="bg-BG" w:eastAsia="bg-BG"/>
              </w:rPr>
              <w:t>обекта</w:t>
            </w:r>
          </w:p>
        </w:tc>
        <w:tc>
          <w:tcPr>
            <w:tcW w:w="1418" w:type="dxa"/>
          </w:tcPr>
          <w:p w:rsidR="002772B8" w:rsidRPr="002772B8" w:rsidRDefault="002772B8" w:rsidP="002772B8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772B8">
              <w:rPr>
                <w:rFonts w:ascii="Times New Roman" w:eastAsia="Times New Roman" w:hAnsi="Times New Roman" w:cs="Times New Roman"/>
                <w:lang w:val="bg-BG" w:eastAsia="bg-BG"/>
              </w:rPr>
              <w:t>Количество</w:t>
            </w:r>
          </w:p>
          <w:p w:rsidR="002772B8" w:rsidRPr="002772B8" w:rsidRDefault="002772B8" w:rsidP="002772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772B8">
              <w:rPr>
                <w:rFonts w:ascii="Times New Roman" w:eastAsia="Times New Roman" w:hAnsi="Times New Roman" w:cs="Times New Roman"/>
                <w:lang w:val="bg-BG" w:eastAsia="bg-BG"/>
              </w:rPr>
              <w:t>бр.</w:t>
            </w:r>
          </w:p>
        </w:tc>
        <w:tc>
          <w:tcPr>
            <w:tcW w:w="3373" w:type="dxa"/>
          </w:tcPr>
          <w:p w:rsidR="002772B8" w:rsidRPr="002772B8" w:rsidRDefault="002772B8" w:rsidP="002772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772B8">
              <w:rPr>
                <w:rFonts w:ascii="Times New Roman" w:eastAsia="Times New Roman" w:hAnsi="Times New Roman" w:cs="Times New Roman"/>
                <w:lang w:val="bg-BG" w:eastAsia="bg-BG"/>
              </w:rPr>
              <w:t>Вид на вещите</w:t>
            </w:r>
          </w:p>
        </w:tc>
        <w:tc>
          <w:tcPr>
            <w:tcW w:w="1842" w:type="dxa"/>
          </w:tcPr>
          <w:p w:rsidR="002772B8" w:rsidRPr="002772B8" w:rsidRDefault="002772B8" w:rsidP="002772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val="en-GB"/>
              </w:rPr>
            </w:pPr>
            <w:r w:rsidRPr="002772B8">
              <w:rPr>
                <w:rFonts w:ascii="Times New Roman" w:eastAsia="Times New Roman" w:hAnsi="Times New Roman" w:cs="Times New Roman"/>
                <w:sz w:val="24"/>
                <w:szCs w:val="16"/>
                <w:lang w:val="en-GB"/>
              </w:rPr>
              <w:t>Начална тръжна цена без ДДС в лв.</w:t>
            </w:r>
          </w:p>
        </w:tc>
        <w:tc>
          <w:tcPr>
            <w:tcW w:w="1276" w:type="dxa"/>
          </w:tcPr>
          <w:p w:rsidR="002772B8" w:rsidRPr="002772B8" w:rsidRDefault="002772B8" w:rsidP="002772B8">
            <w:pPr>
              <w:spacing w:after="120" w:line="240" w:lineRule="auto"/>
              <w:jc w:val="center"/>
              <w:rPr>
                <w:rFonts w:ascii="Times New Roman" w:eastAsia="Calibri Light" w:hAnsi="Times New Roman" w:cs="Calibri Light"/>
                <w:sz w:val="24"/>
                <w:szCs w:val="24"/>
                <w:lang w:val="bg-BG" w:eastAsia="bg-BG"/>
              </w:rPr>
            </w:pPr>
            <w:r w:rsidRPr="002772B8">
              <w:rPr>
                <w:rFonts w:ascii="Times New Roman" w:eastAsia="Calibri Light" w:hAnsi="Times New Roman" w:cs="Times New Roman"/>
                <w:sz w:val="24"/>
                <w:szCs w:val="24"/>
                <w:lang w:val="bg-BG" w:eastAsia="bg-BG"/>
              </w:rPr>
              <w:t xml:space="preserve">Депозит </w:t>
            </w:r>
            <w:r w:rsidRPr="002772B8">
              <w:rPr>
                <w:rFonts w:ascii="Times New Roman" w:eastAsia="Calibri Light" w:hAnsi="Times New Roman" w:cs="Calibri Light"/>
                <w:sz w:val="24"/>
                <w:szCs w:val="24"/>
                <w:lang w:val="bg-BG" w:eastAsia="bg-BG"/>
              </w:rPr>
              <w:t>лв.</w:t>
            </w:r>
          </w:p>
        </w:tc>
      </w:tr>
      <w:tr w:rsidR="002772B8" w:rsidRPr="002772B8" w:rsidTr="00773F52">
        <w:tc>
          <w:tcPr>
            <w:tcW w:w="1021" w:type="dxa"/>
          </w:tcPr>
          <w:p w:rsidR="002772B8" w:rsidRPr="002772B8" w:rsidRDefault="00291B8E" w:rsidP="00291B8E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   </w:t>
            </w:r>
            <w:r w:rsidR="00757F0D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№1</w:t>
            </w:r>
          </w:p>
        </w:tc>
        <w:tc>
          <w:tcPr>
            <w:tcW w:w="1418" w:type="dxa"/>
          </w:tcPr>
          <w:p w:rsidR="002772B8" w:rsidRPr="002772B8" w:rsidRDefault="002772B8" w:rsidP="002772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772B8">
              <w:rPr>
                <w:rFonts w:ascii="Times New Roman" w:eastAsia="Times New Roman" w:hAnsi="Times New Roman" w:cs="Times New Roman"/>
                <w:lang w:val="bg-BG" w:eastAsia="bg-BG"/>
              </w:rPr>
              <w:t>1 бр.</w:t>
            </w:r>
          </w:p>
        </w:tc>
        <w:tc>
          <w:tcPr>
            <w:tcW w:w="3373" w:type="dxa"/>
          </w:tcPr>
          <w:p w:rsidR="002772B8" w:rsidRPr="00773F52" w:rsidRDefault="00773F52" w:rsidP="002772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Четириколесен т</w:t>
            </w:r>
            <w:r w:rsidR="00757F0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рактор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Марка </w:t>
            </w:r>
            <w:r w:rsidR="002772B8" w:rsidRPr="002772B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Универсал</w:t>
            </w:r>
            <w:r w:rsidR="002772B8" w:rsidRPr="002772B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      Модел „651 М“</w:t>
            </w:r>
            <w:r w:rsidR="002772B8" w:rsidRPr="002772B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42" w:type="dxa"/>
          </w:tcPr>
          <w:p w:rsidR="002772B8" w:rsidRPr="002772B8" w:rsidRDefault="00773F52" w:rsidP="002772B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8 000</w:t>
            </w:r>
            <w:r w:rsidR="002772B8" w:rsidRPr="002772B8">
              <w:rPr>
                <w:rFonts w:ascii="Times New Roman" w:eastAsia="Times New Roman" w:hAnsi="Times New Roman" w:cs="Times New Roman"/>
                <w:lang w:val="bg-BG" w:eastAsia="bg-BG"/>
              </w:rPr>
              <w:t>,00</w:t>
            </w:r>
          </w:p>
        </w:tc>
        <w:tc>
          <w:tcPr>
            <w:tcW w:w="1276" w:type="dxa"/>
          </w:tcPr>
          <w:p w:rsidR="002772B8" w:rsidRPr="002772B8" w:rsidRDefault="00773F52" w:rsidP="002772B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800</w:t>
            </w:r>
            <w:r w:rsidR="002772B8" w:rsidRPr="002772B8">
              <w:rPr>
                <w:rFonts w:ascii="Times New Roman" w:eastAsia="Times New Roman" w:hAnsi="Times New Roman" w:cs="Times New Roman"/>
                <w:lang w:val="bg-BG" w:eastAsia="bg-BG"/>
              </w:rPr>
              <w:t>,00</w:t>
            </w:r>
          </w:p>
        </w:tc>
      </w:tr>
      <w:tr w:rsidR="00757F0D" w:rsidRPr="002772B8" w:rsidTr="00773F52">
        <w:tc>
          <w:tcPr>
            <w:tcW w:w="1021" w:type="dxa"/>
          </w:tcPr>
          <w:p w:rsidR="00757F0D" w:rsidRPr="002772B8" w:rsidRDefault="00291B8E" w:rsidP="00291B8E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    </w:t>
            </w:r>
            <w:r w:rsidR="00757F0D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№2</w:t>
            </w:r>
          </w:p>
        </w:tc>
        <w:tc>
          <w:tcPr>
            <w:tcW w:w="1418" w:type="dxa"/>
          </w:tcPr>
          <w:p w:rsidR="00757F0D" w:rsidRPr="002772B8" w:rsidRDefault="00757F0D" w:rsidP="006545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772B8">
              <w:rPr>
                <w:rFonts w:ascii="Times New Roman" w:eastAsia="Times New Roman" w:hAnsi="Times New Roman" w:cs="Times New Roman"/>
                <w:lang w:val="bg-BG" w:eastAsia="bg-BG"/>
              </w:rPr>
              <w:t>1 бр.</w:t>
            </w:r>
          </w:p>
        </w:tc>
        <w:tc>
          <w:tcPr>
            <w:tcW w:w="3373" w:type="dxa"/>
          </w:tcPr>
          <w:p w:rsidR="00757F0D" w:rsidRPr="002772B8" w:rsidRDefault="00757F0D" w:rsidP="006545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72B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Товарен автомобил ГАЗ 53 с монтирана газова уредба</w:t>
            </w:r>
          </w:p>
        </w:tc>
        <w:tc>
          <w:tcPr>
            <w:tcW w:w="1842" w:type="dxa"/>
          </w:tcPr>
          <w:p w:rsidR="00757F0D" w:rsidRPr="002772B8" w:rsidRDefault="00773F52" w:rsidP="006545D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1 200</w:t>
            </w:r>
            <w:r w:rsidR="00757F0D" w:rsidRPr="002772B8">
              <w:rPr>
                <w:rFonts w:ascii="Times New Roman" w:eastAsia="Times New Roman" w:hAnsi="Times New Roman" w:cs="Times New Roman"/>
                <w:lang w:val="bg-BG" w:eastAsia="bg-BG"/>
              </w:rPr>
              <w:t>,00</w:t>
            </w:r>
          </w:p>
        </w:tc>
        <w:tc>
          <w:tcPr>
            <w:tcW w:w="1276" w:type="dxa"/>
          </w:tcPr>
          <w:p w:rsidR="00757F0D" w:rsidRPr="002772B8" w:rsidRDefault="00773F52" w:rsidP="006545D6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120</w:t>
            </w:r>
            <w:r w:rsidR="00757F0D" w:rsidRPr="002772B8">
              <w:rPr>
                <w:rFonts w:ascii="Times New Roman" w:eastAsia="Times New Roman" w:hAnsi="Times New Roman" w:cs="Times New Roman"/>
                <w:lang w:val="bg-BG" w:eastAsia="bg-BG"/>
              </w:rPr>
              <w:t>,00</w:t>
            </w:r>
          </w:p>
        </w:tc>
      </w:tr>
    </w:tbl>
    <w:p w:rsidR="002772B8" w:rsidRPr="002772B8" w:rsidRDefault="002772B8" w:rsidP="002772B8">
      <w:pPr>
        <w:tabs>
          <w:tab w:val="left" w:pos="3780"/>
          <w:tab w:val="left" w:pos="4140"/>
        </w:tabs>
        <w:spacing w:after="200" w:line="276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2. Вид на търга  – търг с тайно наддаване .</w:t>
      </w:r>
    </w:p>
    <w:p w:rsidR="002772B8" w:rsidRPr="002772B8" w:rsidRDefault="004423D6" w:rsidP="002772B8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3. Търгът ще се проведе на </w:t>
      </w:r>
      <w:r w:rsidRPr="00953561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25</w:t>
      </w:r>
      <w:r w:rsidR="00773F52" w:rsidRPr="00953561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.08</w:t>
      </w:r>
      <w:r w:rsidR="002772B8" w:rsidRPr="00953561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 xml:space="preserve">.2020 год. от </w:t>
      </w:r>
      <w:r w:rsidR="002772B8" w:rsidRPr="00953561">
        <w:rPr>
          <w:rFonts w:ascii="Times New Roman" w:eastAsia="Calibri Light" w:hAnsi="Times New Roman" w:cs="Times New Roman"/>
          <w:b/>
          <w:sz w:val="24"/>
          <w:szCs w:val="24"/>
          <w:lang w:eastAsia="bg-BG"/>
        </w:rPr>
        <w:t>1</w:t>
      </w:r>
      <w:r w:rsidRPr="00953561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0:</w:t>
      </w:r>
      <w:r w:rsidR="002772B8" w:rsidRPr="00953561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00 часа</w:t>
      </w:r>
      <w:r w:rsidR="002772B8"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в административната сграда на ТП ДГС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 w:rsid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Миджур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="002772B8"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</w:t>
      </w:r>
    </w:p>
    <w:p w:rsidR="002772B8" w:rsidRPr="002772B8" w:rsidRDefault="002772B8" w:rsidP="002772B8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4. Оглед на обекта се извършва 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в административната сграда на ТП ДГС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Миджур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 всеки работ</w:t>
      </w:r>
      <w:r w:rsidR="00C6398D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ен ден от 14</w:t>
      </w:r>
      <w:r w:rsidR="004423D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.08.2020 г. до 24</w:t>
      </w:r>
      <w:r w:rsidR="00773F52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.08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.20</w:t>
      </w:r>
      <w:r w:rsidR="004423D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20 г. вкл., от 08:00 ч. до 16:</w:t>
      </w:r>
      <w:r w:rsidR="00773F52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0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0 ч. Огледът се извършва след предварителна заявка в ТП ДГС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Миджур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</w:t>
      </w:r>
    </w:p>
    <w:p w:rsidR="002772B8" w:rsidRPr="002772B8" w:rsidRDefault="002772B8" w:rsidP="002772B8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Кандидатите за участие в търга с тайно наддаване могат да изтеглят документацията от интернет страницата на СЗДП ДП Враца</w:t>
      </w:r>
      <w:r w:rsidRPr="002772B8">
        <w:rPr>
          <w:rFonts w:ascii="Calibri Light" w:eastAsia="Calibri Light" w:hAnsi="Calibri Light" w:cs="Calibri Light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на адрес</w:t>
      </w:r>
      <w:r w:rsidRPr="002772B8">
        <w:rPr>
          <w:rFonts w:ascii="Calibri Light" w:eastAsia="Calibri Light" w:hAnsi="Calibri Light" w:cs="Calibri Light"/>
          <w:sz w:val="24"/>
          <w:szCs w:val="24"/>
          <w:lang w:val="bg-BG" w:eastAsia="bg-BG"/>
        </w:rPr>
        <w:t xml:space="preserve"> </w:t>
      </w:r>
      <w:hyperlink r:id="rId8" w:history="1">
        <w:r w:rsidRPr="002772B8">
          <w:rPr>
            <w:rFonts w:ascii="Calibri Light" w:eastAsia="Calibri Light" w:hAnsi="Calibri Light" w:cs="Calibri Light"/>
            <w:sz w:val="24"/>
            <w:szCs w:val="24"/>
            <w:u w:val="single"/>
            <w:lang w:val="bg-BG" w:eastAsia="bg-BG"/>
          </w:rPr>
          <w:t>https://www.szdp.bg</w:t>
        </w:r>
      </w:hyperlink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заплащане.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</w:t>
      </w:r>
    </w:p>
    <w:p w:rsidR="002772B8" w:rsidRPr="002772B8" w:rsidRDefault="002772B8" w:rsidP="002772B8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5. За участие в търга с тайно наддаване кандидатите се регистрират и подават оферта всеки работ</w:t>
      </w:r>
      <w:r w:rsidR="00C6398D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ен ден от 14</w:t>
      </w:r>
      <w:r w:rsidR="004423D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.08.2020г. до 24</w:t>
      </w:r>
      <w:r w:rsidR="00773F52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.08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</w:t>
      </w:r>
      <w:r w:rsidR="004423D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2020г. вкл., от 08:00ч. до 16:</w:t>
      </w:r>
      <w:r w:rsidR="00773F52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0</w:t>
      </w:r>
      <w:r w:rsidR="004423D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0ч.,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в деловодството на ТП ДГС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Миджур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, като представят необходимите документи, описани в тръжните условия. </w:t>
      </w:r>
    </w:p>
    <w:p w:rsidR="002772B8" w:rsidRPr="002772B8" w:rsidRDefault="002772B8" w:rsidP="002772B8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6. Кандидатите заплащат съответния депозит за обекта по банкова сметка на 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ТП ДГС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Миджур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</w:t>
      </w:r>
      <w:r w:rsidRPr="00F47091">
        <w:rPr>
          <w:rFonts w:ascii="Times New Roman" w:eastAsia="Times New Roman" w:hAnsi="Times New Roman" w:cs="Times New Roman"/>
          <w:sz w:val="24"/>
          <w:szCs w:val="24"/>
          <w:lang w:val="en-AU"/>
        </w:rPr>
        <w:t>IBAN</w:t>
      </w:r>
      <w:r w:rsidR="00291B8E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F4709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F47091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BG56</w:t>
      </w:r>
      <w:r w:rsidRPr="00F4709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FINV9150</w:t>
      </w:r>
      <w:r w:rsidRPr="00F47091">
        <w:rPr>
          <w:rFonts w:ascii="Times New Roman" w:eastAsia="Times New Roman" w:hAnsi="Times New Roman" w:cs="Times New Roman"/>
          <w:b/>
          <w:sz w:val="24"/>
          <w:szCs w:val="24"/>
        </w:rPr>
        <w:t>1017415434</w:t>
      </w:r>
      <w:r w:rsidRPr="00F470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; 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BIC 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</w:rPr>
        <w:t>FINVBG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SF</w:t>
      </w:r>
      <w:r w:rsidRPr="00F470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Банка 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„Първа Инвестиционна Банка„ АД  гр. Монтана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, </w:t>
      </w:r>
      <w:r w:rsidR="004423D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в срок до 24</w:t>
      </w:r>
      <w:r w:rsidR="00773F52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.08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.2020г</w:t>
      </w: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.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</w:t>
      </w:r>
    </w:p>
    <w:p w:rsidR="002772B8" w:rsidRPr="002772B8" w:rsidRDefault="002772B8" w:rsidP="002772B8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7</w:t>
      </w:r>
      <w:r w:rsidR="00F275BD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. </w:t>
      </w:r>
      <w:r w:rsidR="00C6398D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Резултатите да се обявят на 25</w:t>
      </w:r>
      <w:r w:rsidR="00773F52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.08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.2020 г. след търга с тайно наддаване на таблото за обяви в 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ТП ДГС Миджур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и на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интернет страницата на СЗДП ДП Враца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</w:t>
      </w:r>
    </w:p>
    <w:p w:rsidR="002772B8" w:rsidRDefault="002772B8" w:rsidP="002772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8. Спечелилият търга  заплаща предложената цена в срок до 3 /три/ работни дни от датата на обявяване на резултатите ПО БАНКОВА СМЕТКА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на ТП ДГС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Миджур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: </w:t>
      </w:r>
      <w:r w:rsidRPr="00F4709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IBAN </w:t>
      </w:r>
      <w:r w:rsidRPr="00F47091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lastRenderedPageBreak/>
        <w:t>BG56</w:t>
      </w:r>
      <w:r w:rsidRPr="00F4709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FINV9150</w:t>
      </w:r>
      <w:r w:rsidRPr="00F47091">
        <w:rPr>
          <w:rFonts w:ascii="Times New Roman" w:eastAsia="Times New Roman" w:hAnsi="Times New Roman" w:cs="Times New Roman"/>
          <w:b/>
          <w:sz w:val="24"/>
          <w:szCs w:val="24"/>
        </w:rPr>
        <w:t>1017415434</w:t>
      </w:r>
      <w:r w:rsidRPr="00F470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; 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BIC 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</w:rPr>
        <w:t>FINVBG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SF</w:t>
      </w:r>
      <w:r w:rsidRPr="00F470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Банка 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„Първа Инвестиционна Банка„ АД  гр. Монтана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</w:r>
    </w:p>
    <w:p w:rsidR="002772B8" w:rsidRPr="002772B8" w:rsidRDefault="002772B8" w:rsidP="002772B8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9.  Препис от за</w:t>
      </w:r>
      <w:r w:rsidR="004423D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поведта за провеждане на търга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да се обяви на видно място в сградата на ТП ДГС 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Миджур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</w:t>
      </w:r>
    </w:p>
    <w:p w:rsidR="002772B8" w:rsidRPr="002772B8" w:rsidRDefault="002772B8" w:rsidP="002772B8">
      <w:pPr>
        <w:spacing w:after="120" w:line="240" w:lineRule="auto"/>
        <w:ind w:left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10. За провеждане на търга с тайно наддаване назначавам комисия в състав: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 xml:space="preserve">ПРЕДСЕДАТЕЛ: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инж.</w:t>
      </w:r>
      <w:r w:rsidR="00643C9F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Живко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Живков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 – зам. директор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Calibri Light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 xml:space="preserve">         </w:t>
      </w:r>
      <w:r w:rsidRPr="002772B8">
        <w:rPr>
          <w:rFonts w:ascii="Times New Roman" w:eastAsia="Calibri Light" w:hAnsi="Times New Roman" w:cs="Calibri Light"/>
          <w:b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Calibri Light" w:hAnsi="Times New Roman" w:cs="Calibri Light"/>
          <w:b/>
          <w:sz w:val="24"/>
          <w:szCs w:val="24"/>
          <w:lang w:val="bg-BG" w:eastAsia="bg-BG"/>
        </w:rPr>
        <w:tab/>
        <w:t>Членове:</w:t>
      </w:r>
      <w:r w:rsidRPr="002772B8">
        <w:rPr>
          <w:rFonts w:ascii="Times New Roman" w:eastAsia="Calibri Light" w:hAnsi="Times New Roman" w:cs="Calibri Light"/>
          <w:sz w:val="24"/>
          <w:szCs w:val="24"/>
          <w:lang w:val="bg-BG" w:eastAsia="bg-BG"/>
        </w:rPr>
        <w:t xml:space="preserve">  1. </w:t>
      </w:r>
      <w:r>
        <w:rPr>
          <w:rFonts w:ascii="Times New Roman" w:eastAsia="Calibri Light" w:hAnsi="Times New Roman" w:cs="Calibri Light"/>
          <w:sz w:val="24"/>
          <w:szCs w:val="24"/>
          <w:lang w:val="bg-BG" w:eastAsia="bg-BG"/>
        </w:rPr>
        <w:t xml:space="preserve">Сашка Василева </w:t>
      </w:r>
      <w:r w:rsidRPr="002772B8">
        <w:rPr>
          <w:rFonts w:ascii="Times New Roman" w:eastAsia="Calibri Light" w:hAnsi="Times New Roman" w:cs="Calibri Light"/>
          <w:sz w:val="24"/>
          <w:szCs w:val="24"/>
          <w:lang w:val="bg-BG" w:eastAsia="bg-BG"/>
        </w:rPr>
        <w:t xml:space="preserve">– главен счетоводител </w:t>
      </w:r>
    </w:p>
    <w:p w:rsidR="00B35769" w:rsidRPr="00B35769" w:rsidRDefault="00643C9F" w:rsidP="00B35769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Габриела Спасова-юрисконсулт</w:t>
      </w:r>
    </w:p>
    <w:p w:rsidR="00B35769" w:rsidRDefault="00643C9F" w:rsidP="00B35769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eastAsia="Calibri Light" w:hAnsi="Times New Roman"/>
          <w:sz w:val="24"/>
          <w:szCs w:val="24"/>
        </w:rPr>
      </w:pPr>
      <w:r>
        <w:rPr>
          <w:rFonts w:ascii="Times New Roman" w:eastAsia="Calibri Light" w:hAnsi="Times New Roman"/>
          <w:sz w:val="24"/>
          <w:szCs w:val="24"/>
        </w:rPr>
        <w:t>Радка</w:t>
      </w:r>
      <w:r w:rsidR="00B35769">
        <w:rPr>
          <w:rFonts w:ascii="Times New Roman" w:eastAsia="Calibri Light" w:hAnsi="Times New Roman"/>
          <w:sz w:val="24"/>
          <w:szCs w:val="24"/>
        </w:rPr>
        <w:t xml:space="preserve"> </w:t>
      </w:r>
      <w:r w:rsidR="00B35769" w:rsidRPr="00B35769">
        <w:rPr>
          <w:rFonts w:ascii="Times New Roman" w:eastAsia="Calibri Light" w:hAnsi="Times New Roman"/>
          <w:sz w:val="24"/>
          <w:szCs w:val="24"/>
        </w:rPr>
        <w:t>Лазаровска- пом.</w:t>
      </w:r>
      <w:r w:rsidR="00B35769">
        <w:rPr>
          <w:rFonts w:ascii="Times New Roman" w:eastAsia="Calibri Light" w:hAnsi="Times New Roman"/>
          <w:sz w:val="24"/>
          <w:szCs w:val="24"/>
        </w:rPr>
        <w:t>лесничей</w:t>
      </w:r>
    </w:p>
    <w:p w:rsidR="00B35769" w:rsidRPr="00B35769" w:rsidRDefault="00643C9F" w:rsidP="00B35769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eastAsia="Calibri Light" w:hAnsi="Times New Roman"/>
          <w:sz w:val="24"/>
          <w:szCs w:val="24"/>
        </w:rPr>
      </w:pPr>
      <w:r>
        <w:rPr>
          <w:rFonts w:ascii="Times New Roman" w:eastAsia="Calibri Light" w:hAnsi="Times New Roman"/>
          <w:sz w:val="24"/>
          <w:szCs w:val="24"/>
        </w:rPr>
        <w:t>Ели</w:t>
      </w:r>
      <w:r w:rsidR="00B35769">
        <w:rPr>
          <w:rFonts w:ascii="Times New Roman" w:eastAsia="Calibri Light" w:hAnsi="Times New Roman"/>
          <w:sz w:val="24"/>
          <w:szCs w:val="24"/>
        </w:rPr>
        <w:t xml:space="preserve"> Ранчинска-служител „ЧР“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ab/>
        <w:t>Резервни членове</w:t>
      </w:r>
    </w:p>
    <w:p w:rsidR="002772B8" w:rsidRDefault="004423D6" w:rsidP="002772B8">
      <w:pPr>
        <w:numPr>
          <w:ilvl w:val="0"/>
          <w:numId w:val="15"/>
        </w:numPr>
        <w:spacing w:after="120" w:line="240" w:lineRule="auto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Кристина Ангелова</w:t>
      </w:r>
      <w:r w:rsidR="002772B8"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 –  </w:t>
      </w:r>
      <w:r w:rsid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зам.-гл.</w:t>
      </w:r>
      <w:r w:rsidR="002772B8"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счетоводител</w:t>
      </w:r>
    </w:p>
    <w:p w:rsidR="00B35769" w:rsidRPr="002772B8" w:rsidRDefault="00B35769" w:rsidP="002772B8">
      <w:pPr>
        <w:numPr>
          <w:ilvl w:val="0"/>
          <w:numId w:val="15"/>
        </w:numPr>
        <w:spacing w:after="120" w:line="240" w:lineRule="auto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Василка Игнатова - касиер</w:t>
      </w:r>
    </w:p>
    <w:p w:rsidR="002772B8" w:rsidRPr="002772B8" w:rsidRDefault="002772B8" w:rsidP="002772B8">
      <w:pPr>
        <w:spacing w:after="120" w:line="240" w:lineRule="auto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  <w:t>11. С настоящата заповед утвърждавам тръжната документация за провеждане на търг  с тайно наддаване за продажба на движима вещ - частна държавна собственост.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12. Контрол по изпълнението на заповедта и съхранение на оригиналната документация за търга с тайно наддаване възлагам на главния счетоводител.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13. Настоящата заповед да се сведе до знанието на членовете на комисията за сведение и изпълнение.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</w:p>
    <w:p w:rsidR="002772B8" w:rsidRPr="002772B8" w:rsidRDefault="002772B8" w:rsidP="002772B8">
      <w:pPr>
        <w:tabs>
          <w:tab w:val="left" w:pos="144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772B8">
        <w:rPr>
          <w:rFonts w:ascii="Times New Roman" w:eastAsia="Times New Roman" w:hAnsi="Times New Roman" w:cs="Times New Roman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lang w:val="bg-BG" w:eastAsia="bg-BG"/>
        </w:rPr>
        <w:tab/>
      </w:r>
    </w:p>
    <w:p w:rsidR="002772B8" w:rsidRPr="002772B8" w:rsidRDefault="002772B8" w:rsidP="002772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lang w:val="bg-BG" w:eastAsia="bg-BG"/>
        </w:rPr>
        <w:t xml:space="preserve">                                               </w:t>
      </w:r>
      <w:r w:rsidRPr="002772B8">
        <w:rPr>
          <w:rFonts w:ascii="Times New Roman" w:eastAsia="Times New Roman" w:hAnsi="Times New Roman" w:cs="Times New Roman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ДИРЕКТОР  на ТП ДГС </w:t>
      </w:r>
      <w:r w:rsidR="00B34E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Миджур</w:t>
      </w:r>
      <w:r w:rsidR="00C6398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</w:t>
      </w:r>
      <w:r w:rsidR="00092D2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</w:t>
      </w:r>
      <w:r w:rsidR="00C6398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</w:t>
      </w:r>
    </w:p>
    <w:p w:rsidR="002772B8" w:rsidRPr="002772B8" w:rsidRDefault="002772B8" w:rsidP="002772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</w:t>
      </w:r>
      <w:r w:rsidR="00B34E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/инж. Д.Христозов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p w:rsidR="002772B8" w:rsidRPr="002772B8" w:rsidRDefault="002772B8" w:rsidP="002772B8">
      <w:pPr>
        <w:spacing w:after="200" w:line="276" w:lineRule="auto"/>
        <w:rPr>
          <w:rFonts w:ascii="Calibri" w:eastAsia="Times New Roman" w:hAnsi="Calibri" w:cs="Times New Roman"/>
          <w:lang w:val="ru-RU" w:eastAsia="bg-BG"/>
        </w:rPr>
      </w:pPr>
    </w:p>
    <w:p w:rsidR="002772B8" w:rsidRPr="002772B8" w:rsidRDefault="002772B8" w:rsidP="002772B8">
      <w:pPr>
        <w:spacing w:after="200" w:line="276" w:lineRule="auto"/>
        <w:jc w:val="both"/>
        <w:rPr>
          <w:rFonts w:ascii="Calibri" w:eastAsia="Times New Roman" w:hAnsi="Calibri" w:cs="Times New Roman"/>
          <w:lang w:val="ru-RU" w:eastAsia="bg-BG"/>
        </w:rPr>
      </w:pPr>
    </w:p>
    <w:p w:rsidR="002772B8" w:rsidRPr="002772B8" w:rsidRDefault="002772B8" w:rsidP="002772B8">
      <w:pPr>
        <w:spacing w:after="200" w:line="276" w:lineRule="auto"/>
        <w:jc w:val="both"/>
        <w:rPr>
          <w:rFonts w:ascii="Calibri" w:eastAsia="Times New Roman" w:hAnsi="Calibri" w:cs="Times New Roman"/>
          <w:lang w:val="ru-RU" w:eastAsia="bg-BG"/>
        </w:rPr>
      </w:pPr>
    </w:p>
    <w:p w:rsidR="002772B8" w:rsidRPr="002772B8" w:rsidRDefault="002772B8" w:rsidP="002772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480" w:lineRule="auto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480" w:lineRule="auto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480" w:lineRule="auto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480" w:lineRule="auto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276" w:lineRule="auto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</w:p>
    <w:p w:rsidR="002772B8" w:rsidRDefault="002772B8" w:rsidP="002772B8">
      <w:pPr>
        <w:spacing w:after="120" w:line="276" w:lineRule="auto"/>
        <w:jc w:val="center"/>
        <w:rPr>
          <w:rFonts w:ascii="Times New Roman" w:eastAsia="Calibri Light" w:hAnsi="Times New Roman" w:cs="Times New Roman"/>
          <w:b/>
          <w:sz w:val="36"/>
          <w:szCs w:val="36"/>
          <w:lang w:val="bg-BG" w:eastAsia="bg-BG"/>
        </w:rPr>
      </w:pPr>
    </w:p>
    <w:p w:rsidR="00B34E06" w:rsidRDefault="00B34E06" w:rsidP="002772B8">
      <w:pPr>
        <w:spacing w:after="120" w:line="276" w:lineRule="auto"/>
        <w:jc w:val="center"/>
        <w:rPr>
          <w:rFonts w:ascii="Times New Roman" w:eastAsia="Calibri Light" w:hAnsi="Times New Roman" w:cs="Times New Roman"/>
          <w:b/>
          <w:sz w:val="36"/>
          <w:szCs w:val="36"/>
          <w:lang w:val="bg-BG" w:eastAsia="bg-BG"/>
        </w:rPr>
      </w:pPr>
    </w:p>
    <w:p w:rsidR="00B34E06" w:rsidRDefault="00B34E06" w:rsidP="00B35769">
      <w:pPr>
        <w:spacing w:after="200" w:line="276" w:lineRule="auto"/>
        <w:rPr>
          <w:rFonts w:ascii="Times New Roman" w:eastAsia="Calibri Light" w:hAnsi="Times New Roman" w:cs="Times New Roman"/>
          <w:b/>
          <w:sz w:val="36"/>
          <w:szCs w:val="36"/>
          <w:lang w:val="bg-BG" w:eastAsia="bg-BG"/>
        </w:rPr>
      </w:pPr>
    </w:p>
    <w:p w:rsidR="009F1539" w:rsidRDefault="009F1539" w:rsidP="00B35769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9F1539" w:rsidRPr="002772B8" w:rsidRDefault="009F1539" w:rsidP="009F1539">
      <w:pPr>
        <w:spacing w:after="200" w:line="276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ОБЯВЛЕНИЕ</w:t>
      </w:r>
    </w:p>
    <w:p w:rsidR="009F1539" w:rsidRPr="002772B8" w:rsidRDefault="009F1539" w:rsidP="009F153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СЗДП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ТП ДЪРЖАВНО ГОРСКО СТОПАНСТВО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„МИДЖУР“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обявява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процедура-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търг с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тайно наддаване по реда на Наредба №7/14.11.1997г. за продажба на движими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вещ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 частна държавна собственост, при начална тръжна цена без ДДС, както следва:</w:t>
      </w:r>
    </w:p>
    <w:tbl>
      <w:tblPr>
        <w:tblW w:w="92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3259"/>
        <w:gridCol w:w="2126"/>
        <w:gridCol w:w="1276"/>
      </w:tblGrid>
      <w:tr w:rsidR="009F1539" w:rsidRPr="00773F52" w:rsidTr="00957AFC">
        <w:tc>
          <w:tcPr>
            <w:tcW w:w="1134" w:type="dxa"/>
          </w:tcPr>
          <w:p w:rsidR="009F1539" w:rsidRDefault="009F1539" w:rsidP="00957A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Тръжен</w:t>
            </w:r>
          </w:p>
          <w:p w:rsidR="009F1539" w:rsidRPr="00773F52" w:rsidRDefault="009F1539" w:rsidP="00957A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</w:t>
            </w:r>
          </w:p>
          <w:p w:rsidR="009F1539" w:rsidRPr="00773F52" w:rsidRDefault="009F1539" w:rsidP="00957A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обект</w:t>
            </w:r>
          </w:p>
        </w:tc>
        <w:tc>
          <w:tcPr>
            <w:tcW w:w="1418" w:type="dxa"/>
          </w:tcPr>
          <w:p w:rsidR="009F1539" w:rsidRPr="00773F52" w:rsidRDefault="009F1539" w:rsidP="00957A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Количество</w:t>
            </w:r>
          </w:p>
          <w:p w:rsidR="009F1539" w:rsidRPr="00773F52" w:rsidRDefault="009F1539" w:rsidP="00957A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3259" w:type="dxa"/>
          </w:tcPr>
          <w:p w:rsidR="009F1539" w:rsidRPr="00773F52" w:rsidRDefault="009F1539" w:rsidP="00957A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Вид на вещите</w:t>
            </w:r>
          </w:p>
        </w:tc>
        <w:tc>
          <w:tcPr>
            <w:tcW w:w="2126" w:type="dxa"/>
          </w:tcPr>
          <w:p w:rsidR="009F1539" w:rsidRPr="00773F52" w:rsidRDefault="009F1539" w:rsidP="00957A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Начална тръжна цена без ДДС в лв.</w:t>
            </w:r>
          </w:p>
        </w:tc>
        <w:tc>
          <w:tcPr>
            <w:tcW w:w="1276" w:type="dxa"/>
          </w:tcPr>
          <w:p w:rsidR="009F1539" w:rsidRPr="00773F52" w:rsidRDefault="009F1539" w:rsidP="00957AFC">
            <w:pPr>
              <w:spacing w:after="120" w:line="240" w:lineRule="auto"/>
              <w:jc w:val="center"/>
              <w:rPr>
                <w:rFonts w:ascii="Times New Roman" w:eastAsia="Calibri Light" w:hAnsi="Times New Roman" w:cs="Calibri Light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Calibri Light" w:hAnsi="Times New Roman" w:cs="Times New Roman"/>
                <w:sz w:val="24"/>
                <w:szCs w:val="24"/>
                <w:lang w:val="bg-BG" w:eastAsia="bg-BG"/>
              </w:rPr>
              <w:t xml:space="preserve">Депозит </w:t>
            </w:r>
            <w:r w:rsidRPr="00773F52">
              <w:rPr>
                <w:rFonts w:ascii="Times New Roman" w:eastAsia="Calibri Light" w:hAnsi="Times New Roman" w:cs="Calibri Light"/>
                <w:sz w:val="24"/>
                <w:szCs w:val="24"/>
                <w:lang w:val="bg-BG" w:eastAsia="bg-BG"/>
              </w:rPr>
              <w:t>лв.</w:t>
            </w:r>
          </w:p>
        </w:tc>
      </w:tr>
      <w:tr w:rsidR="009F1539" w:rsidRPr="00773F52" w:rsidTr="00957AFC">
        <w:tc>
          <w:tcPr>
            <w:tcW w:w="1134" w:type="dxa"/>
          </w:tcPr>
          <w:p w:rsidR="009F1539" w:rsidRPr="00773F52" w:rsidRDefault="009F1539" w:rsidP="00957A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418" w:type="dxa"/>
          </w:tcPr>
          <w:p w:rsidR="009F1539" w:rsidRPr="00773F52" w:rsidRDefault="009F1539" w:rsidP="00957A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259" w:type="dxa"/>
          </w:tcPr>
          <w:p w:rsidR="009F1539" w:rsidRPr="00773F52" w:rsidRDefault="009F1539" w:rsidP="00957A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Четириколесен трактор, марка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Универсал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 модел 651 М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126" w:type="dxa"/>
          </w:tcPr>
          <w:p w:rsidR="009F1539" w:rsidRPr="00773F52" w:rsidRDefault="009F1539" w:rsidP="00957AF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8 000,00</w:t>
            </w:r>
          </w:p>
        </w:tc>
        <w:tc>
          <w:tcPr>
            <w:tcW w:w="1276" w:type="dxa"/>
          </w:tcPr>
          <w:p w:rsidR="009F1539" w:rsidRPr="00773F52" w:rsidRDefault="009F1539" w:rsidP="00957AF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800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,00</w:t>
            </w:r>
          </w:p>
        </w:tc>
      </w:tr>
      <w:tr w:rsidR="009F1539" w:rsidRPr="00773F52" w:rsidTr="00957AFC">
        <w:tc>
          <w:tcPr>
            <w:tcW w:w="1134" w:type="dxa"/>
          </w:tcPr>
          <w:p w:rsidR="009F1539" w:rsidRPr="00773F52" w:rsidRDefault="009F1539" w:rsidP="00957A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418" w:type="dxa"/>
          </w:tcPr>
          <w:p w:rsidR="009F1539" w:rsidRPr="00773F52" w:rsidRDefault="009F1539" w:rsidP="00957A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259" w:type="dxa"/>
          </w:tcPr>
          <w:p w:rsidR="009F1539" w:rsidRPr="00773F52" w:rsidRDefault="009F1539" w:rsidP="00957A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Товарен автомобил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ГАЗ 53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с монтирана газова уредба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126" w:type="dxa"/>
          </w:tcPr>
          <w:p w:rsidR="009F1539" w:rsidRPr="00773F52" w:rsidRDefault="009F1539" w:rsidP="00957AF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1 200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,00</w:t>
            </w:r>
          </w:p>
        </w:tc>
        <w:tc>
          <w:tcPr>
            <w:tcW w:w="1276" w:type="dxa"/>
          </w:tcPr>
          <w:p w:rsidR="009F1539" w:rsidRPr="00773F52" w:rsidRDefault="009F1539" w:rsidP="00957AF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120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,00</w:t>
            </w:r>
          </w:p>
        </w:tc>
      </w:tr>
    </w:tbl>
    <w:p w:rsidR="009F1539" w:rsidRPr="002772B8" w:rsidRDefault="009F1539" w:rsidP="009F1539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</w:p>
    <w:p w:rsidR="009F1539" w:rsidRPr="002772B8" w:rsidRDefault="009F1539" w:rsidP="009F1539">
      <w:pPr>
        <w:spacing w:after="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Търгът ще се проведе на </w:t>
      </w:r>
      <w:r w:rsidRPr="00325C11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 xml:space="preserve">25.08.2020 год. от </w:t>
      </w:r>
      <w:r w:rsidRPr="00325C11">
        <w:rPr>
          <w:rFonts w:ascii="Times New Roman" w:eastAsia="Calibri Light" w:hAnsi="Times New Roman" w:cs="Times New Roman"/>
          <w:b/>
          <w:sz w:val="24"/>
          <w:szCs w:val="24"/>
          <w:lang w:eastAsia="bg-BG"/>
        </w:rPr>
        <w:t>1</w:t>
      </w:r>
      <w:r w:rsidRPr="00325C11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0:00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часа в административната сграда на ТП ДГС 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„Миджур“, с. Чупрене  ул. Асен Балкански №2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</w:t>
      </w:r>
    </w:p>
    <w:p w:rsidR="009F1539" w:rsidRPr="002772B8" w:rsidRDefault="009F1539" w:rsidP="009F1539">
      <w:pPr>
        <w:spacing w:after="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Оглед на обекта се извършва 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в административната сграда на ТП ДГС „Миджур“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 всеки работ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ен ден от 14.08.2020г. до 24.08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.20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20 г. вкл., от  08:00 ч. до 16:0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0 ч. Огледът се извършва след предварителна заявка в ТП ДГС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„Миджур“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</w:t>
      </w:r>
    </w:p>
    <w:p w:rsidR="009F1539" w:rsidRPr="002772B8" w:rsidRDefault="009F1539" w:rsidP="009F1539">
      <w:pPr>
        <w:spacing w:after="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Кандидатите за участие в търга с тайно наддаване могат да изтеглят документацията от интернет страницата на СЗДП ДП Враца</w:t>
      </w:r>
      <w:r w:rsidRPr="002772B8">
        <w:rPr>
          <w:rFonts w:ascii="Calibri Light" w:eastAsia="Calibri Light" w:hAnsi="Calibri Light" w:cs="Calibri Light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на адрес</w:t>
      </w:r>
      <w:r w:rsidRPr="002772B8">
        <w:rPr>
          <w:rFonts w:ascii="Calibri Light" w:eastAsia="Calibri Light" w:hAnsi="Calibri Light" w:cs="Calibri Light"/>
          <w:sz w:val="24"/>
          <w:szCs w:val="24"/>
          <w:lang w:val="bg-BG" w:eastAsia="bg-BG"/>
        </w:rPr>
        <w:t xml:space="preserve"> </w:t>
      </w:r>
      <w:hyperlink r:id="rId9" w:history="1">
        <w:r w:rsidRPr="002772B8">
          <w:rPr>
            <w:rFonts w:ascii="Calibri Light" w:eastAsia="Calibri Light" w:hAnsi="Calibri Light" w:cs="Calibri Light"/>
            <w:color w:val="0000FF"/>
            <w:sz w:val="24"/>
            <w:szCs w:val="24"/>
            <w:u w:val="single"/>
            <w:lang w:val="bg-BG" w:eastAsia="bg-BG"/>
          </w:rPr>
          <w:t>https://www.szdp.bg</w:t>
        </w:r>
      </w:hyperlink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заплащане.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</w:t>
      </w:r>
    </w:p>
    <w:p w:rsidR="009F1539" w:rsidRPr="002772B8" w:rsidRDefault="009F1539" w:rsidP="009F1539">
      <w:pPr>
        <w:spacing w:after="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За участие в търга с тайно наддаване кандидатите се регистрират и подава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т оферта всеки работен ден от 14.08.2020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г. 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до 24.08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.2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020г. вкл., от 08:00 ч. до 16:0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0 ч., в деловодството на ТП ДГС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„Миджур“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, като представят необходимите документи, описани в тръжните условия.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Кандидатите заплащат съответния депозит за обекта по банкова сметка на 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ТП ДГС Миджур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: </w:t>
      </w:r>
      <w:r w:rsidRPr="00F4709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IBAN </w:t>
      </w:r>
      <w:r w:rsidRPr="00F47091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BG56</w:t>
      </w:r>
      <w:r w:rsidRPr="00F4709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FINV9150</w:t>
      </w:r>
      <w:r w:rsidRPr="00F47091">
        <w:rPr>
          <w:rFonts w:ascii="Times New Roman" w:eastAsia="Times New Roman" w:hAnsi="Times New Roman" w:cs="Times New Roman"/>
          <w:b/>
          <w:sz w:val="24"/>
          <w:szCs w:val="24"/>
        </w:rPr>
        <w:t>1017415434</w:t>
      </w:r>
      <w:r w:rsidRPr="00F470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; 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BIC 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</w:rPr>
        <w:t>FINVBG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SF</w:t>
      </w:r>
      <w:r w:rsidRPr="00F470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Банка 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„Първа Инвестиционна Банка„ АД  гр. Монтана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, 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в срок до 24.08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.2020г. </w:t>
      </w:r>
    </w:p>
    <w:p w:rsidR="009F1539" w:rsidRPr="002772B8" w:rsidRDefault="009F1539" w:rsidP="009F1539">
      <w:pPr>
        <w:spacing w:after="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Резултатите ще се обявят на 25.08.2020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г. след търга с тайно наддаване на таблото за обяви 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в ТП ДГС „Миджур“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и </w:t>
      </w:r>
      <w:r w:rsidRPr="002772B8">
        <w:rPr>
          <w:rFonts w:ascii="Times New Roman" w:eastAsia="Calibri Light" w:hAnsi="Times New Roman" w:cs="Calibri Light"/>
          <w:sz w:val="24"/>
          <w:szCs w:val="24"/>
          <w:lang w:val="bg-BG" w:eastAsia="bg-BG"/>
        </w:rPr>
        <w:t>на интернет страницата на СЗДП ДП Враца.</w:t>
      </w:r>
    </w:p>
    <w:p w:rsidR="009F1539" w:rsidRDefault="009F1539" w:rsidP="009F1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Спечелилият търга  заплаща предложената цена в срок до 3 /три/ раб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отни дни от датата на обявяване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на резултатите по 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банкова сметка на ТП ДГС Миджур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: </w:t>
      </w:r>
      <w:r w:rsidRPr="00F4709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IBAN </w:t>
      </w:r>
      <w:r w:rsidRPr="00F47091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BG56</w:t>
      </w:r>
      <w:r w:rsidRPr="00F4709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FINV9150</w:t>
      </w:r>
      <w:r w:rsidRPr="00F47091">
        <w:rPr>
          <w:rFonts w:ascii="Times New Roman" w:eastAsia="Times New Roman" w:hAnsi="Times New Roman" w:cs="Times New Roman"/>
          <w:b/>
          <w:sz w:val="24"/>
          <w:szCs w:val="24"/>
        </w:rPr>
        <w:t>1017415434</w:t>
      </w:r>
      <w:r w:rsidRPr="00F470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; 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BIC 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</w:rPr>
        <w:t>FINVBG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SF</w:t>
      </w:r>
      <w:r w:rsidRPr="00F470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Банка </w:t>
      </w:r>
      <w:r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„Първа Инвестиционна Банка„ АД  гр. Монтана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</w:p>
    <w:p w:rsidR="009F1539" w:rsidRDefault="009F1539" w:rsidP="009F1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Ако вещите не се продадат на първоначално определената дата, повторен търг ще се проведе на 28.08.2020г. от 10:00 часа в административната сграда на ТП ДГС „Миджур“, с.Чупрене, ул.Асен Балкански №2.</w:t>
      </w:r>
    </w:p>
    <w:p w:rsidR="009F1539" w:rsidRPr="002772B8" w:rsidRDefault="009F1539" w:rsidP="009F1539">
      <w:pPr>
        <w:spacing w:after="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Лице за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контакт: Габриела Спасова – Юрист в ТП ДГС „Миджур“, тел. 0876531748;</w:t>
      </w:r>
    </w:p>
    <w:p w:rsidR="009F1539" w:rsidRDefault="009F1539" w:rsidP="009F1539"/>
    <w:p w:rsidR="00375F64" w:rsidRDefault="00375F64" w:rsidP="00A428FF">
      <w:pPr>
        <w:spacing w:after="120" w:line="276" w:lineRule="auto"/>
        <w:rPr>
          <w:rFonts w:ascii="Times New Roman" w:eastAsia="Calibri Light" w:hAnsi="Times New Roman" w:cs="Times New Roman"/>
          <w:b/>
          <w:sz w:val="36"/>
          <w:szCs w:val="36"/>
          <w:lang w:val="bg-BG" w:eastAsia="bg-BG"/>
        </w:rPr>
      </w:pPr>
    </w:p>
    <w:p w:rsidR="00B35769" w:rsidRDefault="00B35769" w:rsidP="002772B8">
      <w:pPr>
        <w:spacing w:after="120" w:line="276" w:lineRule="auto"/>
        <w:jc w:val="center"/>
        <w:rPr>
          <w:rFonts w:ascii="Times New Roman" w:eastAsia="Calibri Light" w:hAnsi="Times New Roman" w:cs="Times New Roman"/>
          <w:b/>
          <w:sz w:val="36"/>
          <w:szCs w:val="36"/>
          <w:lang w:val="bg-BG" w:eastAsia="bg-BG"/>
        </w:rPr>
      </w:pPr>
    </w:p>
    <w:p w:rsidR="00B35769" w:rsidRDefault="00B35769" w:rsidP="002772B8">
      <w:pPr>
        <w:spacing w:after="120" w:line="276" w:lineRule="auto"/>
        <w:jc w:val="center"/>
        <w:rPr>
          <w:rFonts w:ascii="Times New Roman" w:eastAsia="Calibri Light" w:hAnsi="Times New Roman" w:cs="Times New Roman"/>
          <w:b/>
          <w:sz w:val="36"/>
          <w:szCs w:val="36"/>
          <w:lang w:val="bg-BG" w:eastAsia="bg-BG"/>
        </w:rPr>
      </w:pPr>
    </w:p>
    <w:p w:rsidR="002772B8" w:rsidRPr="002772B8" w:rsidRDefault="002772B8" w:rsidP="002772B8">
      <w:pPr>
        <w:spacing w:after="120" w:line="276" w:lineRule="auto"/>
        <w:jc w:val="center"/>
        <w:rPr>
          <w:rFonts w:ascii="Times New Roman" w:eastAsia="Calibri Light" w:hAnsi="Times New Roman" w:cs="Times New Roman"/>
          <w:b/>
          <w:sz w:val="36"/>
          <w:szCs w:val="36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36"/>
          <w:szCs w:val="36"/>
          <w:lang w:val="bg-BG" w:eastAsia="bg-BG"/>
        </w:rPr>
        <w:t>ТРЪЖНИ   УСЛОВИЯ</w:t>
      </w:r>
    </w:p>
    <w:p w:rsidR="002772B8" w:rsidRPr="002772B8" w:rsidRDefault="002772B8" w:rsidP="002772B8">
      <w:pPr>
        <w:spacing w:after="120" w:line="276" w:lineRule="auto"/>
        <w:jc w:val="center"/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  <w:t xml:space="preserve">ЗА ПРОДАЖБА НА ДВИЖИМА ВЕЩ, </w:t>
      </w:r>
    </w:p>
    <w:p w:rsidR="002772B8" w:rsidRDefault="002772B8" w:rsidP="00B34E06">
      <w:pPr>
        <w:spacing w:after="120" w:line="276" w:lineRule="auto"/>
        <w:jc w:val="center"/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  <w:t>ЧАСТНА ДЪРЖАВНА СОБСТВЕНОСТ</w:t>
      </w:r>
    </w:p>
    <w:p w:rsidR="00375F64" w:rsidRPr="002772B8" w:rsidRDefault="00375F64" w:rsidP="00B34E06">
      <w:pPr>
        <w:spacing w:after="120" w:line="276" w:lineRule="auto"/>
        <w:jc w:val="center"/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</w:pPr>
    </w:p>
    <w:p w:rsidR="00E62C34" w:rsidRPr="004423D6" w:rsidRDefault="002772B8" w:rsidP="00E62C34">
      <w:pPr>
        <w:spacing w:after="120" w:line="240" w:lineRule="auto"/>
        <w:ind w:firstLine="720"/>
        <w:rPr>
          <w:rFonts w:ascii="Times New Roman" w:eastAsia="Calibri Light" w:hAnsi="Times New Roman" w:cs="Times New Roman"/>
          <w:b/>
          <w:sz w:val="28"/>
          <w:szCs w:val="24"/>
          <w:lang w:eastAsia="bg-BG"/>
        </w:rPr>
      </w:pPr>
      <w:r w:rsidRPr="004423D6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>І</w:t>
      </w:r>
      <w:r w:rsidRPr="004423D6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. ПРЕДМЕТ НА  ТЪРГА</w:t>
      </w:r>
    </w:p>
    <w:tbl>
      <w:tblPr>
        <w:tblW w:w="9213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417"/>
        <w:gridCol w:w="3331"/>
        <w:gridCol w:w="2126"/>
        <w:gridCol w:w="1276"/>
      </w:tblGrid>
      <w:tr w:rsidR="00E62C34" w:rsidRPr="00773F52" w:rsidTr="00375F64">
        <w:tc>
          <w:tcPr>
            <w:tcW w:w="1063" w:type="dxa"/>
          </w:tcPr>
          <w:p w:rsidR="00375F64" w:rsidRDefault="00375F64" w:rsidP="00D55C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Тръжен</w:t>
            </w:r>
          </w:p>
          <w:p w:rsidR="00E62C34" w:rsidRPr="00773F52" w:rsidRDefault="00E62C34" w:rsidP="00D55C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</w:t>
            </w:r>
          </w:p>
          <w:p w:rsidR="00E62C34" w:rsidRPr="00773F52" w:rsidRDefault="00E62C34" w:rsidP="00D55C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обект</w:t>
            </w:r>
          </w:p>
        </w:tc>
        <w:tc>
          <w:tcPr>
            <w:tcW w:w="1417" w:type="dxa"/>
          </w:tcPr>
          <w:p w:rsidR="00E62C34" w:rsidRPr="00773F52" w:rsidRDefault="00E62C34" w:rsidP="00D55C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Количество</w:t>
            </w:r>
          </w:p>
          <w:p w:rsidR="00E62C34" w:rsidRPr="00773F52" w:rsidRDefault="00E62C34" w:rsidP="00D55C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3331" w:type="dxa"/>
          </w:tcPr>
          <w:p w:rsidR="00E62C34" w:rsidRPr="00773F52" w:rsidRDefault="00E62C34" w:rsidP="00D55C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Вид на вещите</w:t>
            </w:r>
          </w:p>
        </w:tc>
        <w:tc>
          <w:tcPr>
            <w:tcW w:w="2126" w:type="dxa"/>
          </w:tcPr>
          <w:p w:rsidR="00E62C34" w:rsidRPr="00773F52" w:rsidRDefault="00E62C34" w:rsidP="00D55C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Начална тръжна цена без ДДС в лв.</w:t>
            </w:r>
          </w:p>
        </w:tc>
        <w:tc>
          <w:tcPr>
            <w:tcW w:w="1276" w:type="dxa"/>
          </w:tcPr>
          <w:p w:rsidR="00E62C34" w:rsidRPr="00773F52" w:rsidRDefault="00E62C34" w:rsidP="00D55C8B">
            <w:pPr>
              <w:spacing w:after="120" w:line="240" w:lineRule="auto"/>
              <w:jc w:val="center"/>
              <w:rPr>
                <w:rFonts w:ascii="Times New Roman" w:eastAsia="Calibri Light" w:hAnsi="Times New Roman" w:cs="Calibri Light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Calibri Light" w:hAnsi="Times New Roman" w:cs="Times New Roman"/>
                <w:sz w:val="24"/>
                <w:szCs w:val="24"/>
                <w:lang w:val="bg-BG" w:eastAsia="bg-BG"/>
              </w:rPr>
              <w:t xml:space="preserve">Депозит </w:t>
            </w:r>
            <w:r w:rsidRPr="00773F52">
              <w:rPr>
                <w:rFonts w:ascii="Times New Roman" w:eastAsia="Calibri Light" w:hAnsi="Times New Roman" w:cs="Calibri Light"/>
                <w:sz w:val="24"/>
                <w:szCs w:val="24"/>
                <w:lang w:val="bg-BG" w:eastAsia="bg-BG"/>
              </w:rPr>
              <w:t>лв.</w:t>
            </w:r>
          </w:p>
        </w:tc>
      </w:tr>
      <w:tr w:rsidR="00E62C34" w:rsidRPr="00773F52" w:rsidTr="00375F64">
        <w:tc>
          <w:tcPr>
            <w:tcW w:w="1063" w:type="dxa"/>
          </w:tcPr>
          <w:p w:rsidR="00E62C34" w:rsidRPr="00773F52" w:rsidRDefault="00E62C34" w:rsidP="00D55C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417" w:type="dxa"/>
          </w:tcPr>
          <w:p w:rsidR="00E62C34" w:rsidRPr="00773F52" w:rsidRDefault="00E62C34" w:rsidP="00D55C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331" w:type="dxa"/>
          </w:tcPr>
          <w:p w:rsidR="00E62C34" w:rsidRPr="00773F52" w:rsidRDefault="00E62C34" w:rsidP="00D55C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Четириколесен трактрор, марка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Универсал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 модел 651 М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126" w:type="dxa"/>
          </w:tcPr>
          <w:p w:rsidR="00E62C34" w:rsidRPr="00773F52" w:rsidRDefault="00E62C34" w:rsidP="00D55C8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8 000,00</w:t>
            </w:r>
          </w:p>
        </w:tc>
        <w:tc>
          <w:tcPr>
            <w:tcW w:w="1276" w:type="dxa"/>
          </w:tcPr>
          <w:p w:rsidR="00E62C34" w:rsidRPr="00773F52" w:rsidRDefault="00E62C34" w:rsidP="00D55C8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800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,00</w:t>
            </w:r>
          </w:p>
        </w:tc>
      </w:tr>
      <w:tr w:rsidR="00E62C34" w:rsidRPr="00773F52" w:rsidTr="00375F64">
        <w:tc>
          <w:tcPr>
            <w:tcW w:w="1063" w:type="dxa"/>
          </w:tcPr>
          <w:p w:rsidR="00E62C34" w:rsidRPr="00773F52" w:rsidRDefault="00E62C34" w:rsidP="00D55C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417" w:type="dxa"/>
          </w:tcPr>
          <w:p w:rsidR="00E62C34" w:rsidRPr="00773F52" w:rsidRDefault="00E62C34" w:rsidP="00D55C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 бр.</w:t>
            </w:r>
          </w:p>
        </w:tc>
        <w:tc>
          <w:tcPr>
            <w:tcW w:w="3331" w:type="dxa"/>
          </w:tcPr>
          <w:p w:rsidR="00E62C34" w:rsidRPr="00773F52" w:rsidRDefault="00E62C34" w:rsidP="00D55C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Товарен автомобил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ГАЗ 53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с монтирана газова уредба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126" w:type="dxa"/>
          </w:tcPr>
          <w:p w:rsidR="00E62C34" w:rsidRPr="00773F52" w:rsidRDefault="00E62C34" w:rsidP="00D55C8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1 200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,00</w:t>
            </w:r>
          </w:p>
        </w:tc>
        <w:tc>
          <w:tcPr>
            <w:tcW w:w="1276" w:type="dxa"/>
          </w:tcPr>
          <w:p w:rsidR="00E62C34" w:rsidRPr="00773F52" w:rsidRDefault="00E62C34" w:rsidP="00D55C8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120</w:t>
            </w:r>
            <w:r w:rsidRPr="00773F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,00</w:t>
            </w:r>
          </w:p>
        </w:tc>
      </w:tr>
    </w:tbl>
    <w:p w:rsidR="00E62C34" w:rsidRPr="004423D6" w:rsidRDefault="00E62C34" w:rsidP="00E62C34">
      <w:pPr>
        <w:spacing w:after="120" w:line="240" w:lineRule="auto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</w:p>
    <w:p w:rsidR="002772B8" w:rsidRPr="004423D6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b/>
          <w:sz w:val="24"/>
          <w:szCs w:val="24"/>
          <w:lang w:eastAsia="bg-BG"/>
        </w:rPr>
      </w:pPr>
      <w:r w:rsidRPr="004423D6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ІІ. ВИД  НА  ТЪРГА</w:t>
      </w:r>
    </w:p>
    <w:p w:rsidR="002772B8" w:rsidRPr="002772B8" w:rsidRDefault="002772B8" w:rsidP="00B34E06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Търг с та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йно наддаване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</w:t>
      </w:r>
    </w:p>
    <w:p w:rsidR="002772B8" w:rsidRPr="004423D6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4423D6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ІІІ. ДЕПОЗИТ</w:t>
      </w:r>
    </w:p>
    <w:p w:rsidR="002772B8" w:rsidRDefault="002772B8" w:rsidP="002772B8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 w:rsidR="00E62C3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1. Депозитът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е 10 % от началната тръжн</w:t>
      </w:r>
      <w:r w:rsidR="00E62C3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а цена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и се превежда от кандидатите  по банкова сметка на 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ТП ДГС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Миджур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</w:t>
      </w:r>
      <w:r w:rsidR="00B34E06" w:rsidRPr="00F4709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IBAN </w:t>
      </w:r>
      <w:r w:rsidR="00B34E06" w:rsidRPr="00F47091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BG56</w:t>
      </w:r>
      <w:r w:rsidR="00B34E06" w:rsidRPr="00F4709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FINV9150</w:t>
      </w:r>
      <w:r w:rsidR="00B34E06" w:rsidRPr="00F47091">
        <w:rPr>
          <w:rFonts w:ascii="Times New Roman" w:eastAsia="Times New Roman" w:hAnsi="Times New Roman" w:cs="Times New Roman"/>
          <w:b/>
          <w:sz w:val="24"/>
          <w:szCs w:val="24"/>
        </w:rPr>
        <w:t>1017415434</w:t>
      </w:r>
      <w:r w:rsidR="00B34E06" w:rsidRPr="00F470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; </w:t>
      </w:r>
      <w:r w:rsidR="00B34E06"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BIC </w:t>
      </w:r>
      <w:r w:rsidR="00B34E06" w:rsidRPr="00F47091">
        <w:rPr>
          <w:rFonts w:ascii="Times New Roman" w:eastAsia="Times New Roman" w:hAnsi="Times New Roman" w:cs="Times New Roman"/>
          <w:b/>
          <w:bCs/>
          <w:sz w:val="24"/>
          <w:szCs w:val="24"/>
        </w:rPr>
        <w:t>FINVBG</w:t>
      </w:r>
      <w:r w:rsidR="00B34E06"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SF</w:t>
      </w:r>
      <w:r w:rsidR="00B34E06" w:rsidRPr="00F470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B34E06"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Банка </w:t>
      </w:r>
      <w:r w:rsidR="00B34E06" w:rsidRPr="00F47091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„Първа Инвестиционна Банка„ АД  гр. Монтана</w:t>
      </w:r>
      <w:r w:rsidR="00B34E0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,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в срок до</w:t>
      </w: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 xml:space="preserve"> </w:t>
      </w:r>
      <w:r w:rsidR="004423D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24</w:t>
      </w:r>
      <w:r w:rsidR="00E62C3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.08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.2020 год. </w:t>
      </w:r>
      <w:r w:rsidR="00E62C3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, както следва:</w:t>
      </w:r>
    </w:p>
    <w:p w:rsidR="00E62C34" w:rsidRDefault="00E62C34" w:rsidP="00E62C34">
      <w:pPr>
        <w:tabs>
          <w:tab w:val="left" w:pos="1080"/>
        </w:tabs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eastAsia="bg-BG"/>
        </w:rPr>
        <w:t xml:space="preserve">            </w:t>
      </w:r>
      <w:r>
        <w:rPr>
          <w:rFonts w:ascii="Times New Roman" w:eastAsia="Calibri Light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1.1.за  обект №1 депозит в размер на 800,00 лв. /осемстотин лева/ ;</w:t>
      </w:r>
    </w:p>
    <w:p w:rsidR="00E62C34" w:rsidRPr="002772B8" w:rsidRDefault="00E62C34" w:rsidP="00E62C34">
      <w:pPr>
        <w:tabs>
          <w:tab w:val="left" w:pos="1080"/>
        </w:tabs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  <w:lang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  <w:t>1.2. за обект №2 депозит в размер на 120,00лв. /сто и двадесет лева/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Calibri Light" w:eastAsia="Calibri Light" w:hAnsi="Calibri Light" w:cs="Calibri Light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2. Депозитът на спечелилия търга за обекта се задържа до плащане на предложената цена. Ако плащането не се извърши в срок от 3/три/ работни</w:t>
      </w:r>
      <w:r w:rsidRPr="002772B8">
        <w:rPr>
          <w:rFonts w:ascii="Calibri Light" w:eastAsia="Calibri Light" w:hAnsi="Calibri Light" w:cs="Calibri Light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дни от датата на обявяване на резултатите, депозитът се задържа и се предлага на следващия по ред кандидат да заплати предложената от него цена.</w:t>
      </w:r>
      <w:r w:rsidRPr="002772B8">
        <w:rPr>
          <w:rFonts w:ascii="Calibri Light" w:eastAsia="Calibri Light" w:hAnsi="Calibri Light" w:cs="Calibri Light"/>
          <w:sz w:val="24"/>
          <w:szCs w:val="24"/>
          <w:lang w:val="bg-BG" w:eastAsia="bg-BG"/>
        </w:rPr>
        <w:t xml:space="preserve"> </w:t>
      </w:r>
    </w:p>
    <w:p w:rsidR="002772B8" w:rsidRPr="002772B8" w:rsidRDefault="002772B8" w:rsidP="00B34E06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3. Връщането на внесените депозити  на неспечелилите търга участници се извършва по нареждане на председателя на тръжната комисия, след подписване на тръжния протокол.</w:t>
      </w:r>
    </w:p>
    <w:p w:rsidR="002772B8" w:rsidRPr="004423D6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4423D6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ІV. ОГЛЕД НА ОБЕКТИТЕ</w:t>
      </w:r>
    </w:p>
    <w:p w:rsidR="002772B8" w:rsidRPr="002772B8" w:rsidRDefault="002772B8" w:rsidP="002772B8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       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  <w:t xml:space="preserve">1.Оглед на обектите се извършва всеки работен ден  в 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административната сграда на ТП ДГС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Миджур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в п</w:t>
      </w:r>
      <w:r w:rsidR="00953561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ериода от 14</w:t>
      </w:r>
      <w:r w:rsidR="004423D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.08.2020г. до 24</w:t>
      </w:r>
      <w:r w:rsidR="00E62C3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.08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.2</w:t>
      </w:r>
      <w:r w:rsidR="004423D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020г. вкл., от 08:</w:t>
      </w:r>
      <w:r w:rsidR="00E62C3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00 ч. до </w:t>
      </w:r>
      <w:r w:rsidR="004423D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16:</w:t>
      </w:r>
      <w:r w:rsidR="00E62C3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0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0 ч.. </w:t>
      </w:r>
    </w:p>
    <w:p w:rsidR="002772B8" w:rsidRDefault="002772B8" w:rsidP="00B34E06">
      <w:pPr>
        <w:spacing w:after="0" w:line="240" w:lineRule="auto"/>
        <w:ind w:firstLine="708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Огледът се извършва след предварителна заявка в ТП ДГС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Миджур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</w:t>
      </w:r>
    </w:p>
    <w:p w:rsidR="00B34E06" w:rsidRPr="004423D6" w:rsidRDefault="00B34E06" w:rsidP="00B34E06">
      <w:pPr>
        <w:spacing w:after="0" w:line="240" w:lineRule="auto"/>
        <w:ind w:firstLine="708"/>
        <w:jc w:val="both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</w:p>
    <w:p w:rsidR="002772B8" w:rsidRPr="004423D6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4423D6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V. ТРЪЖНИ ДОКУМЕНТИ</w:t>
      </w:r>
    </w:p>
    <w:p w:rsidR="002772B8" w:rsidRPr="002772B8" w:rsidRDefault="002772B8" w:rsidP="002772B8">
      <w:pPr>
        <w:spacing w:after="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Кандидатите за участие в търга с тайно наддаване могат да изтеглят документацията от интернет страницата на СЗДП ДП Враца</w:t>
      </w:r>
      <w:r w:rsidRPr="002772B8">
        <w:rPr>
          <w:rFonts w:ascii="Calibri Light" w:eastAsia="Calibri Light" w:hAnsi="Calibri Light" w:cs="Calibri Light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на адрес</w:t>
      </w:r>
      <w:r w:rsidRPr="002772B8">
        <w:rPr>
          <w:rFonts w:ascii="Calibri Light" w:eastAsia="Calibri Light" w:hAnsi="Calibri Light" w:cs="Calibri Light"/>
          <w:sz w:val="24"/>
          <w:szCs w:val="24"/>
          <w:lang w:val="bg-BG" w:eastAsia="bg-BG"/>
        </w:rPr>
        <w:t xml:space="preserve"> </w:t>
      </w:r>
      <w:hyperlink r:id="rId10" w:history="1">
        <w:r w:rsidRPr="002772B8">
          <w:rPr>
            <w:rFonts w:ascii="Calibri Light" w:eastAsia="Calibri Light" w:hAnsi="Calibri Light" w:cs="Calibri Light"/>
            <w:sz w:val="24"/>
            <w:szCs w:val="24"/>
            <w:u w:val="single"/>
            <w:lang w:val="bg-BG" w:eastAsia="bg-BG"/>
          </w:rPr>
          <w:t>https://www.szdp.bg</w:t>
        </w:r>
      </w:hyperlink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заплащане.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</w:t>
      </w:r>
    </w:p>
    <w:p w:rsidR="00E62C34" w:rsidRDefault="002772B8" w:rsidP="004423D6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В тръжните документи са включени: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1. Заявление за участие Образец;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2. Ценова оферта Образец;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lastRenderedPageBreak/>
        <w:t>3. Тръжни условия за участие в търга;</w:t>
      </w:r>
    </w:p>
    <w:p w:rsidR="00B34E06" w:rsidRPr="002772B8" w:rsidRDefault="004423D6" w:rsidP="00B34E06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4. Проект на договор;</w:t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</w:p>
    <w:p w:rsidR="002772B8" w:rsidRPr="004423D6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4423D6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VІ. УЧАСТНИЦИ В ТЪРГА</w:t>
      </w:r>
    </w:p>
    <w:p w:rsidR="00375F64" w:rsidRDefault="002772B8" w:rsidP="00B34E06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До участие в търга се допускат както физически, така и юридически лица, които отговарят на предварително обявените условия.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</w:p>
    <w:p w:rsidR="002772B8" w:rsidRPr="002772B8" w:rsidRDefault="00B34E06" w:rsidP="00B34E06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</w:p>
    <w:p w:rsidR="002772B8" w:rsidRPr="004423D6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4423D6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 xml:space="preserve">VІІ. РЕД И НАЧИН ЗА РЕГИСТРИРАНЕ НА КАНДИДАТИТЕ И ДОПУСКАНЕТО ИМ ДО УЧАСТИЕ В ТРЪЖНАТА  СЕСИЯ 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1</w:t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 xml:space="preserve">.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За да бъдат допуснати до участие, кандидатите се регистрират всеки работ</w:t>
      </w:r>
      <w:r w:rsidR="00953561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ен ден от 14</w:t>
      </w:r>
      <w:r w:rsidR="00375F6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.08.2020г. до 24</w:t>
      </w:r>
      <w:r w:rsidR="00E62C3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.08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.2</w:t>
      </w:r>
      <w:r w:rsidR="00375F6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020г. вкл.  от 08:00 ч. до 16:</w:t>
      </w:r>
      <w:r w:rsidR="00E62C3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0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0 ч. в деловодството на  ТП ДГС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Миджур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, като представят в запечатан непрозрачен </w:t>
      </w: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плик “А” следните  документи :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1.1. Заявление за участие за обекта – оригинал, попълнено по приложения в документацията образец;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1.2. Документ за внесен депозит за обекта – копие;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eastAsia="bg-BG"/>
        </w:rPr>
        <w:t>1.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3.</w:t>
      </w:r>
      <w:r w:rsidRPr="002772B8">
        <w:rPr>
          <w:rFonts w:ascii="Times New Roman" w:eastAsia="Calibri Light" w:hAnsi="Times New Roman" w:cs="Calibri Light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Ценова оферта за обекта – попълнен оригинал от настоящата документация, </w:t>
      </w: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поставена в отделен запечатан плик “Б”.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</w:t>
      </w:r>
    </w:p>
    <w:p w:rsidR="002772B8" w:rsidRDefault="002772B8" w:rsidP="00B34E06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2. Ако кандидат не е представил някои от документите, той се отстранява от участие. </w:t>
      </w:r>
    </w:p>
    <w:p w:rsidR="00375F64" w:rsidRPr="002772B8" w:rsidRDefault="00375F64" w:rsidP="00B34E06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</w:p>
    <w:p w:rsidR="002772B8" w:rsidRPr="00375F64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375F64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VІІІ.ОТКРИВАНЕ И ПРОВЕЖДАНЕ НА ТРЪЖНАТА  ПРОЦЕДУРА</w:t>
      </w:r>
    </w:p>
    <w:p w:rsidR="002772B8" w:rsidRPr="002772B8" w:rsidRDefault="002772B8" w:rsidP="002772B8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  <w:t>1. Офертите се приемат в п</w:t>
      </w:r>
      <w:r w:rsidR="00953561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ериода от 14</w:t>
      </w:r>
      <w:r w:rsidR="00375F6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.08.2020г. до 24</w:t>
      </w:r>
      <w:r w:rsidR="00E62C3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.08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</w:t>
      </w:r>
      <w:r w:rsidR="00375F6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2020г. вкл. от 08:00 ч. до 16:</w:t>
      </w:r>
      <w:r w:rsidR="00E62C3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0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0 ч. в деловодството на  ТП ДГС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Миджур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. 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2. Председателят или определен от него член на тръжната комисия проверява дали са  спазени условията за участие в търга,  като отваря плик “ А” в присъствието на кандидата, след което поставя върху плика с офертата тръжния номер на кандидата  на обекта от тръжния спис</w:t>
      </w:r>
      <w:r w:rsidR="00E62C3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ък. Приетата оферта се пуска в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урна, запечатана от председателя, в присъствието на кандидата. Ако кандидат не е представил някои от документите по т.</w:t>
      </w:r>
      <w:r w:rsidRPr="002772B8">
        <w:rPr>
          <w:rFonts w:ascii="Times New Roman" w:eastAsia="Calibri Light" w:hAnsi="Times New Roman" w:cs="Times New Roman"/>
          <w:sz w:val="24"/>
          <w:szCs w:val="24"/>
          <w:lang w:eastAsia="bg-BG"/>
        </w:rPr>
        <w:t>VII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.1. той се отстранява от участие.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3. Комисията в открито заседание отваря урната и класира офертите с тръжен лист. Участниците показват документ за самоличност на комисията и нотариално заверено пълномощно при участие чрез представител – оригинал.</w:t>
      </w:r>
    </w:p>
    <w:p w:rsidR="002772B8" w:rsidRPr="002772B8" w:rsidRDefault="002772B8" w:rsidP="0027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Присъствието на участниците или на техните представители при отварянет</w:t>
      </w:r>
      <w:r w:rsidR="00EA29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 на офертите не е задължително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2772B8" w:rsidRPr="002772B8" w:rsidRDefault="002772B8" w:rsidP="002772B8">
      <w:pPr>
        <w:spacing w:after="120" w:line="240" w:lineRule="auto"/>
        <w:ind w:firstLine="708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4. В тръжния лис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т се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вписват всички получени оферти и </w:t>
      </w:r>
      <w:r w:rsidR="00EA2981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тръжните номера на кандидатите,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 обекта  и обявената от всеки кандидат цена. 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5. 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За спечелил търга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се обявява кандидатът, предложил най-високата цена, която не може да бъде по-малка от началната.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6. Когато двама или повече кандидати предложат една и съща цена, тръжната комисия определя крайния купувач чрез жребий.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7. За проведения търг, комисията съставя тръжен протокол в три екземпляра – един екземпляр за тръжната комисия, един за спечелилия търга и един екземпляр за счетоводството на продавача.</w:t>
      </w:r>
    </w:p>
    <w:p w:rsidR="00375F64" w:rsidRPr="002772B8" w:rsidRDefault="002772B8" w:rsidP="00375F64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8. Резултатите се обявяват на мястото за обяви в ТП ДГС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Миджур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в деня за разглеждане на офертите и на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интернет страницата на СЗДП ДП Враца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</w:t>
      </w:r>
    </w:p>
    <w:p w:rsidR="002772B8" w:rsidRPr="00375F64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375F64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ІХ. НАЧИН НА ПЛАЩАНЕ НА ПРОДАЖНАТА ЦЕНА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lastRenderedPageBreak/>
        <w:t>1. Спечелилият търга  заплаща предложената цена в срок до 3 /три/ работни дни от датата на обявяване на резултатите.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2. Ако плащането не се извърши в срок по т.1, депозитът се задържа и се предлага на следващия по ред кандидат да заплати предложената от него цена.</w:t>
      </w:r>
    </w:p>
    <w:p w:rsidR="002772B8" w:rsidRPr="002772B8" w:rsidRDefault="002772B8" w:rsidP="00375F64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3. Ако и вторият по ред кандидат не извърши плащането в определения срок, тръжната комисия отбелязва със забележка в тръжния протокол, че вещта не е продадена. </w:t>
      </w:r>
    </w:p>
    <w:p w:rsidR="002772B8" w:rsidRPr="00375F64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375F64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Х. ПРЕМИНАВАНЕ  НА  СОБСТВЕНОСТТА</w:t>
      </w:r>
    </w:p>
    <w:p w:rsidR="002772B8" w:rsidRPr="002772B8" w:rsidRDefault="002772B8" w:rsidP="00277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Вещта се предава на купувача след плащане на цената. Собствеността върху вещта се прехвърля с предаването й. Предаването на вещта се извършва с приемо – предавателен протокол. Всички разходи по прехвърлянето на движимите вещи, са за сметка на купувача. </w:t>
      </w:r>
    </w:p>
    <w:p w:rsidR="002772B8" w:rsidRPr="00375F64" w:rsidRDefault="002772B8" w:rsidP="00B34E06">
      <w:pPr>
        <w:spacing w:after="120" w:line="240" w:lineRule="auto"/>
        <w:ind w:firstLine="708"/>
        <w:jc w:val="both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2. Закупената вещ следва да се вдигне от купувача, най-късно в 5 /пет/ дневен срок от датата на плащането. След този срок купувачът дължи неустойка в размер на 0.05 % на ден.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</w:p>
    <w:p w:rsidR="002772B8" w:rsidRPr="00375F64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375F64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ХІ. ВРЕМЕ  И  МЯСТО  НА  ПРОВЕЖДАНЕ  НА  ТЪРГА</w:t>
      </w:r>
    </w:p>
    <w:p w:rsidR="002772B8" w:rsidRPr="002772B8" w:rsidRDefault="00375F64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Търгът ще се проведе на </w:t>
      </w:r>
      <w:r w:rsidRPr="00953561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25</w:t>
      </w:r>
      <w:r w:rsidR="00E62C34" w:rsidRPr="00953561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.08</w:t>
      </w:r>
      <w:r w:rsidRPr="00953561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.2020 год. от 10:</w:t>
      </w:r>
      <w:r w:rsidR="002772B8" w:rsidRPr="00953561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00 часа</w:t>
      </w:r>
      <w:r w:rsidR="002772B8"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 в административната сграда на ТП 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ДГС 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„</w:t>
      </w:r>
      <w:r w:rsidR="00B34E06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Миджур</w:t>
      </w:r>
      <w:r w:rsidR="009F1539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“</w:t>
      </w:r>
      <w:r w:rsidR="002772B8"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.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</w:p>
    <w:p w:rsidR="002772B8" w:rsidRPr="00375F64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375F64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>ХІІ. ПРОЦЕДУРА  ЗА  ПРОВЕЖДАНЕ   НА  ТЪРГА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Процедурата за провеждане на търга е разработена на база разпоредбите, визирани в Наредба № 7/14.11.1997 г. за продажба на движими вещи – частна държавна собственост.</w:t>
      </w:r>
    </w:p>
    <w:p w:rsidR="002772B8" w:rsidRPr="002772B8" w:rsidRDefault="002772B8" w:rsidP="002772B8">
      <w:pPr>
        <w:spacing w:after="120" w:line="240" w:lineRule="auto"/>
        <w:ind w:left="4320" w:firstLine="720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left="4320" w:firstLine="720"/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</w:pPr>
    </w:p>
    <w:p w:rsidR="002772B8" w:rsidRPr="002772B8" w:rsidRDefault="002772B8" w:rsidP="002772B8">
      <w:pPr>
        <w:spacing w:after="120" w:line="480" w:lineRule="auto"/>
        <w:ind w:left="4320" w:firstLine="720"/>
        <w:rPr>
          <w:rFonts w:ascii="Calibri Light" w:eastAsia="Calibri Light" w:hAnsi="Calibri Light" w:cs="Calibri Light"/>
          <w:b/>
          <w:sz w:val="28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480" w:lineRule="auto"/>
        <w:ind w:left="4320" w:firstLine="720"/>
        <w:rPr>
          <w:rFonts w:ascii="Calibri Light" w:eastAsia="Calibri Light" w:hAnsi="Calibri Light" w:cs="Calibri Light"/>
          <w:b/>
          <w:sz w:val="28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480" w:lineRule="auto"/>
        <w:ind w:left="4320" w:firstLine="720"/>
        <w:rPr>
          <w:rFonts w:ascii="Calibri Light" w:eastAsia="Calibri Light" w:hAnsi="Calibri Light" w:cs="Calibri Light"/>
          <w:b/>
          <w:sz w:val="28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480" w:lineRule="auto"/>
        <w:ind w:left="4320" w:firstLine="720"/>
        <w:rPr>
          <w:rFonts w:ascii="Calibri Light" w:eastAsia="Calibri Light" w:hAnsi="Calibri Light" w:cs="Calibri Light"/>
          <w:b/>
          <w:sz w:val="28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480" w:lineRule="auto"/>
        <w:ind w:left="4320" w:firstLine="720"/>
        <w:rPr>
          <w:rFonts w:ascii="Calibri Light" w:eastAsia="Calibri Light" w:hAnsi="Calibri Light" w:cs="Calibri Light"/>
          <w:b/>
          <w:sz w:val="28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left="4248" w:firstLine="708"/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left="4248" w:firstLine="708"/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left="4248" w:firstLine="708"/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left="4248" w:firstLine="708"/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</w:pPr>
    </w:p>
    <w:p w:rsidR="002772B8" w:rsidRDefault="002772B8" w:rsidP="00E62C34">
      <w:pPr>
        <w:spacing w:after="120" w:line="240" w:lineRule="auto"/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</w:p>
    <w:p w:rsidR="00375F64" w:rsidRDefault="00375F64" w:rsidP="00E62C34">
      <w:pPr>
        <w:spacing w:after="120" w:line="240" w:lineRule="auto"/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</w:pPr>
    </w:p>
    <w:p w:rsidR="00375F64" w:rsidRPr="002772B8" w:rsidRDefault="00375F64" w:rsidP="00E62C34">
      <w:pPr>
        <w:spacing w:after="120" w:line="240" w:lineRule="auto"/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left="4248" w:firstLine="708"/>
        <w:rPr>
          <w:rFonts w:ascii="Times New Roman" w:eastAsia="Calibri Light" w:hAnsi="Times New Roman" w:cs="Times New Roman"/>
          <w:sz w:val="28"/>
          <w:szCs w:val="24"/>
          <w:lang w:val="bg-BG" w:eastAsia="bg-BG"/>
        </w:rPr>
      </w:pPr>
    </w:p>
    <w:p w:rsidR="002772B8" w:rsidRPr="002772B8" w:rsidRDefault="002772B8" w:rsidP="00922B1A">
      <w:pPr>
        <w:spacing w:after="120" w:line="240" w:lineRule="auto"/>
        <w:ind w:left="7212" w:firstLine="708"/>
        <w:rPr>
          <w:rFonts w:ascii="Times New Roman" w:eastAsia="Calibri Light" w:hAnsi="Times New Roman" w:cs="Times New Roman"/>
          <w:sz w:val="28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4"/>
          <w:lang w:val="bg-BG" w:eastAsia="bg-BG"/>
        </w:rPr>
        <w:lastRenderedPageBreak/>
        <w:t>Образец</w:t>
      </w:r>
    </w:p>
    <w:p w:rsidR="002772B8" w:rsidRPr="002772B8" w:rsidRDefault="002772B8" w:rsidP="002772B8">
      <w:pPr>
        <w:spacing w:after="120" w:line="240" w:lineRule="auto"/>
        <w:ind w:left="4248" w:firstLine="708"/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</w:pPr>
    </w:p>
    <w:p w:rsidR="002772B8" w:rsidRPr="002772B8" w:rsidRDefault="002772B8" w:rsidP="00922B1A">
      <w:pPr>
        <w:spacing w:after="120" w:line="240" w:lineRule="auto"/>
        <w:ind w:left="5052" w:firstLine="708"/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>ДО</w:t>
      </w:r>
    </w:p>
    <w:p w:rsidR="002772B8" w:rsidRPr="002772B8" w:rsidRDefault="002772B8" w:rsidP="002772B8">
      <w:pPr>
        <w:spacing w:after="120" w:line="240" w:lineRule="auto"/>
        <w:ind w:left="720"/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="00922B1A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 xml:space="preserve">ПРЕДСЕДАТЕЛЯ </w:t>
      </w:r>
    </w:p>
    <w:p w:rsidR="002772B8" w:rsidRPr="002772B8" w:rsidRDefault="002772B8" w:rsidP="002772B8">
      <w:pPr>
        <w:spacing w:after="120" w:line="240" w:lineRule="auto"/>
        <w:ind w:left="720"/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="00922B1A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8"/>
          <w:szCs w:val="24"/>
          <w:lang w:val="bg-BG" w:eastAsia="bg-BG"/>
        </w:rPr>
        <w:t>НА КОМИСИЯТА</w:t>
      </w:r>
    </w:p>
    <w:p w:rsidR="002772B8" w:rsidRPr="002772B8" w:rsidRDefault="002772B8" w:rsidP="002772B8">
      <w:pPr>
        <w:spacing w:after="120" w:line="240" w:lineRule="auto"/>
        <w:ind w:left="720"/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left="720"/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jc w:val="center"/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  <w:t>З  А  Я  В  Л  Е  Н  И  Е</w:t>
      </w:r>
    </w:p>
    <w:p w:rsidR="002772B8" w:rsidRPr="002772B8" w:rsidRDefault="002772B8" w:rsidP="002772B8">
      <w:pPr>
        <w:spacing w:after="120" w:line="240" w:lineRule="auto"/>
        <w:ind w:left="720"/>
        <w:jc w:val="center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За участие в търг с тайно наддаване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Живущ на адрес: гр. ………………,обл. ………………, ул ………...……………………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Л.п./л.к./ с ….., № ……………………., изд. на …………… от …………..………………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ЕГН …………………………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Управител /председател/ на ТД /ЕТ/ ………………………………………………………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ЕИК/БУЛСТАТ:……………………………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Адрес на управление: 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ind w:firstLine="720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Тел. …………………………. Факс …………………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Господин Председател, 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Желая да участвам в търг с тайно наддаване за продажбата на следните движими вещи: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2772B8" w:rsidRPr="002772B8" w:rsidRDefault="002772B8" w:rsidP="002772B8">
      <w:pPr>
        <w:spacing w:after="120" w:line="240" w:lineRule="auto"/>
        <w:ind w:firstLine="720"/>
        <w:jc w:val="center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(описват се </w:t>
      </w:r>
      <w:r w:rsidR="00375F64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 xml:space="preserve">Тръжен 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№ на обекта и наименованието на веща)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Запознат /а/ съм с условията за провеждане на търга.</w:t>
      </w: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Гр. ……………………..</w:t>
      </w:r>
    </w:p>
    <w:p w:rsidR="002772B8" w:rsidRDefault="002772B8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…………………. 2020 г.</w:t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ab/>
        <w:t>ЗАЯВИТЕЛ:     …….……..</w:t>
      </w:r>
    </w:p>
    <w:p w:rsidR="00375F64" w:rsidRPr="002772B8" w:rsidRDefault="00375F64" w:rsidP="002772B8">
      <w:pPr>
        <w:spacing w:after="120" w:line="240" w:lineRule="auto"/>
        <w:ind w:firstLine="720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jc w:val="both"/>
        <w:rPr>
          <w:rFonts w:ascii="Times New Roman" w:eastAsia="Calibri Light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4"/>
          <w:szCs w:val="24"/>
          <w:lang w:val="bg-BG" w:eastAsia="bg-BG"/>
        </w:rPr>
        <w:t>ЗАБЕЛЕЖКА: Заявлението задължително се придружава от изискуемите документи, описани в      условията за провеждане на търга.</w:t>
      </w:r>
    </w:p>
    <w:p w:rsidR="002772B8" w:rsidRPr="002772B8" w:rsidRDefault="002772B8" w:rsidP="00375F64">
      <w:pPr>
        <w:spacing w:after="120" w:line="240" w:lineRule="auto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firstLine="720"/>
        <w:jc w:val="center"/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firstLine="720"/>
        <w:jc w:val="center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lastRenderedPageBreak/>
        <w:tab/>
      </w: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ab/>
      </w:r>
      <w:r w:rsidR="00922B1A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ab/>
      </w:r>
      <w:r w:rsidR="00922B1A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ab/>
      </w:r>
      <w:r w:rsidR="00922B1A">
        <w:rPr>
          <w:rFonts w:ascii="Times New Roman" w:eastAsia="Calibri Light" w:hAnsi="Times New Roman" w:cs="Times New Roman"/>
          <w:b/>
          <w:sz w:val="24"/>
          <w:szCs w:val="24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Образец</w:t>
      </w:r>
    </w:p>
    <w:p w:rsidR="002772B8" w:rsidRPr="002772B8" w:rsidRDefault="002772B8" w:rsidP="002772B8">
      <w:pPr>
        <w:spacing w:after="120" w:line="240" w:lineRule="auto"/>
        <w:jc w:val="center"/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b/>
          <w:sz w:val="28"/>
          <w:szCs w:val="28"/>
          <w:lang w:val="bg-BG" w:eastAsia="bg-BG"/>
        </w:rPr>
        <w:t>Ц Е Н О В А     О Ф Е Р Т А</w:t>
      </w:r>
    </w:p>
    <w:p w:rsidR="002772B8" w:rsidRPr="002772B8" w:rsidRDefault="002772B8" w:rsidP="002772B8">
      <w:pPr>
        <w:spacing w:after="120" w:line="240" w:lineRule="auto"/>
        <w:ind w:firstLine="720"/>
        <w:jc w:val="center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(поставя се в плик “Б”)</w:t>
      </w:r>
    </w:p>
    <w:p w:rsidR="002772B8" w:rsidRPr="002772B8" w:rsidRDefault="002772B8" w:rsidP="002772B8">
      <w:pPr>
        <w:spacing w:after="120" w:line="240" w:lineRule="auto"/>
        <w:ind w:firstLine="720"/>
        <w:jc w:val="center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ind w:firstLine="720"/>
        <w:jc w:val="center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…………………………………………………………………………………………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  <w:t xml:space="preserve">/име, пълен адрес на оферента /предложителя/ 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дата ……………. 2020 г.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 xml:space="preserve"> 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 xml:space="preserve">  </w:t>
      </w:r>
      <w:r w:rsidR="00375F64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 xml:space="preserve">Тръжен № на        </w:t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Наименование на                  Цена / цифром и словом/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 xml:space="preserve">  обекта                   движимата вещ  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>……………………………………………………………………………………….</w:t>
      </w: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</w:p>
    <w:p w:rsidR="002772B8" w:rsidRPr="002772B8" w:rsidRDefault="002772B8" w:rsidP="002772B8">
      <w:pPr>
        <w:spacing w:after="120" w:line="240" w:lineRule="auto"/>
        <w:rPr>
          <w:rFonts w:ascii="Times New Roman" w:eastAsia="Calibri Light" w:hAnsi="Times New Roman" w:cs="Times New Roman"/>
          <w:sz w:val="28"/>
          <w:szCs w:val="28"/>
          <w:lang w:val="bg-BG" w:eastAsia="bg-BG"/>
        </w:rPr>
      </w:pP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  <w:t>Подпис на оферента:</w:t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</w:r>
      <w:r w:rsidRPr="002772B8">
        <w:rPr>
          <w:rFonts w:ascii="Times New Roman" w:eastAsia="Calibri Light" w:hAnsi="Times New Roman" w:cs="Times New Roman"/>
          <w:sz w:val="28"/>
          <w:szCs w:val="28"/>
          <w:lang w:val="bg-BG" w:eastAsia="bg-BG"/>
        </w:rPr>
        <w:tab/>
        <w:t xml:space="preserve">                                                /предложителят/ …………………</w:t>
      </w:r>
    </w:p>
    <w:p w:rsidR="002772B8" w:rsidRPr="002772B8" w:rsidRDefault="002772B8" w:rsidP="002772B8">
      <w:pPr>
        <w:spacing w:after="120" w:line="276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2772B8" w:rsidRPr="002772B8" w:rsidRDefault="002772B8" w:rsidP="002772B8">
      <w:pPr>
        <w:spacing w:after="120" w:line="276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772B8">
        <w:rPr>
          <w:rFonts w:ascii="Times New Roman" w:eastAsia="Times New Roman" w:hAnsi="Times New Roman" w:cs="Times New Roman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ED234A" w:rsidRDefault="00ED234A" w:rsidP="00ED234A">
      <w:pPr>
        <w:tabs>
          <w:tab w:val="left" w:pos="8647"/>
        </w:tabs>
        <w:spacing w:after="200" w:line="276" w:lineRule="auto"/>
        <w:rPr>
          <w:rFonts w:ascii="Times New Roman" w:eastAsia="Times New Roman" w:hAnsi="Times New Roman" w:cs="Times New Roman"/>
          <w:lang w:val="ru-RU" w:eastAsia="bg-BG"/>
        </w:rPr>
      </w:pPr>
    </w:p>
    <w:p w:rsidR="00375F64" w:rsidRDefault="00375F64" w:rsidP="00ED234A">
      <w:pPr>
        <w:tabs>
          <w:tab w:val="left" w:pos="8647"/>
        </w:tabs>
        <w:spacing w:after="200" w:line="276" w:lineRule="auto"/>
        <w:rPr>
          <w:rFonts w:ascii="Times New Roman" w:eastAsia="Times New Roman" w:hAnsi="Times New Roman" w:cs="Times New Roman"/>
          <w:lang w:val="ru-RU" w:eastAsia="bg-BG"/>
        </w:rPr>
      </w:pPr>
    </w:p>
    <w:p w:rsidR="00ED234A" w:rsidRPr="002772B8" w:rsidRDefault="00ED234A" w:rsidP="00ED234A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bg-BG" w:eastAsia="bg-BG"/>
        </w:rPr>
      </w:pPr>
      <w:r w:rsidRPr="002772B8">
        <w:rPr>
          <w:rFonts w:ascii="Times New Roman" w:eastAsia="Times New Roman" w:hAnsi="Times New Roman" w:cs="Times New Roman"/>
          <w:lang w:val="ru-RU" w:eastAsia="bg-BG"/>
        </w:rPr>
        <w:lastRenderedPageBreak/>
        <w:t xml:space="preserve">Проект </w:t>
      </w:r>
    </w:p>
    <w:p w:rsidR="00ED234A" w:rsidRPr="002772B8" w:rsidRDefault="00ED234A" w:rsidP="00ED234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ДОГОВОР </w:t>
      </w:r>
    </w:p>
    <w:p w:rsidR="00ED234A" w:rsidRPr="002772B8" w:rsidRDefault="00ED234A" w:rsidP="00ED234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покупко - продажба на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движима вещ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E72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-Четириколесен трактор, марка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="00DE72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Универсал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</w:p>
    <w:p w:rsidR="00ED234A" w:rsidRPr="002772B8" w:rsidRDefault="00ED234A" w:rsidP="00ED234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купувач,  спечелил търг с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тайно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наддаване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Днес, ……………. 2020 г.,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с.Чупрене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между:</w:t>
      </w:r>
    </w:p>
    <w:p w:rsidR="00ED234A" w:rsidRPr="002772B8" w:rsidRDefault="00ED234A" w:rsidP="00ED234A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bg-BG" w:eastAsia="bg-BG"/>
        </w:rPr>
        <w:t xml:space="preserve">СЗДП ТП Държавно горско стопанство </w:t>
      </w:r>
      <w:r w:rsidR="009F1539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bg-BG" w:eastAsia="bg-BG"/>
        </w:rPr>
        <w:t>„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val="bg-BG" w:eastAsia="bg-BG"/>
        </w:rPr>
        <w:t>Миджур</w:t>
      </w:r>
      <w:r w:rsidR="009F1539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, ЕИК 2016174760226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в с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Чупрене обл. Видин,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ул.</w:t>
      </w:r>
      <w:r w:rsidRPr="002772B8">
        <w:rPr>
          <w:rFonts w:ascii="Times New Roman" w:eastAsia="Times New Roman" w:hAnsi="Times New Roman" w:cs="Times New Roman"/>
          <w:lang w:val="bg-BG" w:eastAsia="bg-BG"/>
        </w:rPr>
        <w:t xml:space="preserve"> „</w:t>
      </w:r>
      <w:r>
        <w:rPr>
          <w:rFonts w:ascii="Times New Roman" w:eastAsia="Times New Roman" w:hAnsi="Times New Roman" w:cs="Times New Roman"/>
          <w:lang w:val="bg-BG" w:eastAsia="bg-BG"/>
        </w:rPr>
        <w:t>Асен Балкански</w:t>
      </w:r>
      <w:r w:rsidRPr="002772B8">
        <w:rPr>
          <w:rFonts w:ascii="Times New Roman" w:eastAsia="Times New Roman" w:hAnsi="Times New Roman" w:cs="Times New Roman"/>
          <w:lang w:val="bg-BG" w:eastAsia="bg-BG"/>
        </w:rPr>
        <w:t xml:space="preserve">” № </w:t>
      </w:r>
      <w:r>
        <w:rPr>
          <w:rFonts w:ascii="Times New Roman" w:eastAsia="Times New Roman" w:hAnsi="Times New Roman" w:cs="Times New Roman"/>
          <w:lang w:val="bg-BG" w:eastAsia="bg-BG"/>
        </w:rPr>
        <w:t>2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, представлявано от инж.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Димитър Христозов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- директор 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Сашка Кирилова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– гл. счетоводител</w:t>
      </w:r>
      <w:r w:rsidRPr="002772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наричано за краткост в догов</w:t>
      </w:r>
      <w:r w:rsidR="00375F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ора “ПРОДАВАЧ”, от една страна,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</w:p>
    <w:p w:rsidR="00ED234A" w:rsidRPr="002772B8" w:rsidRDefault="00375F64" w:rsidP="00375F64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5F6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ED23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</w:t>
      </w:r>
      <w:r w:rsidR="00ED234A"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........................., </w:t>
      </w:r>
      <w:r w:rsidR="00ED234A"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 ...........................................................................................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 .....………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 по ДДС.................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................, представлявано от …………………..............................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 с ЕГН......................... наричан по-долу “КУПУВАЧ”, от друга страна,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подписан  тържен протокол № ……/………2020 г.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 сключи настоящия договор за следното:</w:t>
      </w:r>
    </w:p>
    <w:p w:rsidR="00ED234A" w:rsidRPr="002772B8" w:rsidRDefault="00ED234A" w:rsidP="00ED234A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I.  ПРЕДМЕТ НА ДОГОВОРА:</w:t>
      </w:r>
    </w:p>
    <w:p w:rsidR="00ED234A" w:rsidRPr="00DE724D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Чл. 1.  Продавачът продава и прехвърля на Купувача правото на собственост върху  следния дълготраен актив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собственост на  СЗДП ТП ДГС </w:t>
      </w:r>
      <w:r w:rsidR="009F15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Миджур</w:t>
      </w:r>
      <w:r w:rsidR="009F15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а именно: </w:t>
      </w:r>
      <w:r w:rsidR="00DE724D"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Четириколесен т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рактор </w:t>
      </w:r>
      <w:r w:rsidRPr="00DE724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марка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Pr="00DE72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make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="00DE724D"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„Универсал“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, </w:t>
      </w:r>
      <w:r w:rsidRPr="00DE724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модел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/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version</w:t>
      </w:r>
      <w:r w:rsidR="00DE724D"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 651 М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рама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vehicle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identification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……………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двигател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engine</w:t>
      </w:r>
      <w:r w:rsidR="00DE724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 </w:t>
      </w:r>
      <w:r w:rsid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…………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….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цвят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………../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рег.№/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registration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…………….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 по-долу 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вещ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”.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2. Купувачът купува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 в такова състояние, в каквото се намира в момента на продажбата, заедно с всички принадлежности към нея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3. Купувачът няма материални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финансови претенции към ТП ДГС </w:t>
      </w:r>
      <w:r w:rsidR="009F153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Миджур</w:t>
      </w:r>
      <w:r w:rsidR="009F153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закупената вещ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ED234A" w:rsidRPr="002772B8" w:rsidRDefault="00ED234A" w:rsidP="00ED23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II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 ЦЕНА И НАЧИН НА ПЛАЩАНЕ: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Чл.4. Цената на </w:t>
      </w:r>
      <w:r w:rsidR="00DE72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 – четириколесен трактор „Универсал“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в размер 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лева /.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без ДДС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и....................лева /........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 с включен ДДС.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 5. Цената по чл. 4 на този договор е платена в пълен разме</w:t>
      </w:r>
      <w:r w:rsidR="00375F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 и е издадена фактура № 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………….. на Купувача. </w:t>
      </w:r>
    </w:p>
    <w:p w:rsidR="00ED234A" w:rsidRPr="002772B8" w:rsidRDefault="00ED234A" w:rsidP="00ED23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III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 ПРЕХВЪРЛЯНЕ НА СОБСТВЕНОСТТА НА  ВЕЩТА: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6. Правото на собственост върху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предмет на този договор, и рискът от случайното погиване, преминава от Продавача върху Купувача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 на този договор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ED234A" w:rsidRPr="002772B8" w:rsidRDefault="00ED234A" w:rsidP="00ED23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IV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МЯСТО И РЕД НА ПРЕДАВАНЕ НА ВЕЩТА: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7. Място на предаване на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Република България,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с.Чупрене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обл.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Видин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ED234A" w:rsidRPr="002772B8" w:rsidRDefault="00ED234A" w:rsidP="00ED234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Чл. 8.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Страните съставят и подписват двустранен приемо - предавателен протокол за предаване и приемане на вещта след подписване на  настоящия договор. </w:t>
      </w:r>
    </w:p>
    <w:p w:rsidR="00ED234A" w:rsidRPr="002772B8" w:rsidRDefault="00ED234A" w:rsidP="00ED234A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ОБЩИ УСЛОВИЯ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ED234A" w:rsidRPr="002772B8" w:rsidRDefault="00ED234A" w:rsidP="00ED234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Всички съобщения, уведомления и писма на страните във връзка с изпълнението на този договор, направени на адресите, посочени в заглавния титул на договора, се считат за редовно връчени и приети.</w:t>
      </w:r>
    </w:p>
    <w:p w:rsidR="00ED234A" w:rsidRPr="002772B8" w:rsidRDefault="00ED234A" w:rsidP="00ED234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Всички изменения и допълнения на този договор могат да се извършват само с писмено съгласие на двете страни и са неразделна част от този договор.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1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За всички неуредени в този договор въпроси се прилага действащото в Република България гражданско законодателство.</w:t>
      </w:r>
    </w:p>
    <w:p w:rsidR="00ED234A" w:rsidRPr="002772B8" w:rsidRDefault="00ED234A" w:rsidP="00ED234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Този договор се състави и подписа в два еднообразни екземпляра – по един за всяка от страните.</w:t>
      </w:r>
    </w:p>
    <w:p w:rsidR="00ED234A" w:rsidRPr="002772B8" w:rsidRDefault="00ED234A" w:rsidP="00ED234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ПРИЛОЖЕНИЯ:</w:t>
      </w:r>
    </w:p>
    <w:p w:rsidR="00ED234A" w:rsidRPr="00953561" w:rsidRDefault="00ED234A" w:rsidP="00953561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</w:pPr>
      <w:r w:rsidRPr="00953561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 xml:space="preserve">Декларация  по чл. </w:t>
      </w:r>
      <w:r w:rsidRPr="0095356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264, ал. 2</w:t>
      </w:r>
      <w:r w:rsidRPr="00953561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 xml:space="preserve"> от</w:t>
      </w:r>
      <w:r w:rsidRPr="0095356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ДОПК;</w:t>
      </w:r>
    </w:p>
    <w:p w:rsidR="00ED234A" w:rsidRPr="00953561" w:rsidRDefault="00ED234A" w:rsidP="00ED234A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r w:rsidRPr="0095356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Тръжен Протокол от …………2020 г.; </w:t>
      </w:r>
    </w:p>
    <w:p w:rsidR="00ED234A" w:rsidRPr="00953561" w:rsidRDefault="00ED234A" w:rsidP="00953561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r w:rsidRPr="00953561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Оце</w:t>
      </w:r>
      <w:r w:rsidR="00DE724D" w:rsidRPr="00953561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нка на лицензиран оценител от 30.06</w:t>
      </w:r>
      <w:r w:rsidRPr="00953561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.2020 г., валидна за срок от шест месеца</w:t>
      </w:r>
      <w:r w:rsidRPr="0095356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; 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D234A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“ПРОДАВАЧА”: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                   ЗА “КУПУВАЧА”:</w:t>
      </w:r>
    </w:p>
    <w:p w:rsidR="00ED234A" w:rsidRPr="002772B8" w:rsidRDefault="00ED234A" w:rsidP="00ED23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Директор ТП ДГС </w:t>
      </w:r>
      <w:r w:rsidR="009F15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Миджур</w:t>
      </w:r>
      <w:r w:rsidR="009F15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……………………………………..</w:t>
      </w:r>
    </w:p>
    <w:p w:rsidR="00ED234A" w:rsidRPr="002772B8" w:rsidRDefault="00ED234A" w:rsidP="00ED234A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инж.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Димитър Христозов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</w:t>
      </w:r>
    </w:p>
    <w:p w:rsidR="00ED234A" w:rsidRPr="002772B8" w:rsidRDefault="00ED234A" w:rsidP="00ED234A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Гл. счетоводител: </w:t>
      </w:r>
    </w:p>
    <w:p w:rsidR="00ED234A" w:rsidRPr="002772B8" w:rsidRDefault="00ED234A" w:rsidP="00ED234A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Сашка Кирилова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p w:rsidR="00ED234A" w:rsidRPr="00ED234A" w:rsidRDefault="00ED234A" w:rsidP="00ED234A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ED234A" w:rsidRDefault="00ED234A" w:rsidP="002772B8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ED234A" w:rsidRDefault="00ED234A" w:rsidP="002772B8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ED234A" w:rsidRDefault="00ED234A" w:rsidP="002772B8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ED234A" w:rsidRDefault="00ED234A" w:rsidP="002772B8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ED234A" w:rsidRDefault="00ED234A" w:rsidP="002772B8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ED234A" w:rsidRPr="002772B8" w:rsidRDefault="00ED234A" w:rsidP="002772B8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DE724D" w:rsidRDefault="00DE724D" w:rsidP="00922B1A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092D29" w:rsidRDefault="00092D29" w:rsidP="00922B1A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2772B8" w:rsidRPr="002772B8" w:rsidRDefault="002772B8" w:rsidP="00922B1A">
      <w:pPr>
        <w:tabs>
          <w:tab w:val="left" w:pos="8647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val="bg-BG" w:eastAsia="bg-BG"/>
        </w:rPr>
      </w:pPr>
      <w:r w:rsidRPr="002772B8">
        <w:rPr>
          <w:rFonts w:ascii="Times New Roman" w:eastAsia="Times New Roman" w:hAnsi="Times New Roman" w:cs="Times New Roman"/>
          <w:lang w:val="ru-RU" w:eastAsia="bg-BG"/>
        </w:rPr>
        <w:lastRenderedPageBreak/>
        <w:t xml:space="preserve">Проект </w:t>
      </w:r>
    </w:p>
    <w:p w:rsidR="002772B8" w:rsidRPr="002772B8" w:rsidRDefault="002772B8" w:rsidP="002772B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ДОГОВОР </w:t>
      </w:r>
    </w:p>
    <w:p w:rsidR="002772B8" w:rsidRPr="002772B8" w:rsidRDefault="002772B8" w:rsidP="002772B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покупко - продажба на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движима вещ</w:t>
      </w:r>
      <w:r w:rsidR="00DE72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-Товарен автомобил</w:t>
      </w:r>
      <w:r w:rsidR="00922B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</w:t>
      </w:r>
      <w:r w:rsidR="00DE72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ГАЗ 53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</w:p>
    <w:p w:rsidR="002772B8" w:rsidRPr="002772B8" w:rsidRDefault="002772B8" w:rsidP="00922B1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купувач,  спечелил търг с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тайно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наддаване</w:t>
      </w:r>
    </w:p>
    <w:p w:rsidR="002772B8" w:rsidRP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Днес, ……………. 2020 г., в </w:t>
      </w:r>
      <w:r w:rsidR="00922B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с.Чупрене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между:</w:t>
      </w:r>
    </w:p>
    <w:p w:rsidR="002772B8" w:rsidRPr="002772B8" w:rsidRDefault="002772B8" w:rsidP="002772B8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bg-BG" w:eastAsia="bg-BG"/>
        </w:rPr>
        <w:t xml:space="preserve">СЗДП ТП Държавно горско стопанство </w:t>
      </w:r>
      <w:r w:rsidR="009F1539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bg-BG" w:eastAsia="bg-BG"/>
        </w:rPr>
        <w:t>„</w:t>
      </w:r>
      <w:r w:rsidR="00922B1A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bg-BG" w:eastAsia="bg-BG"/>
        </w:rPr>
        <w:t>Миджур</w:t>
      </w:r>
      <w:r w:rsidR="009F1539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bg-BG" w:eastAsia="bg-BG"/>
        </w:rPr>
        <w:t>“</w:t>
      </w:r>
      <w:r w:rsidR="00922B1A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, ЕИК 2016174760226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, </w:t>
      </w:r>
      <w:r w:rsidR="00922B1A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в с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.</w:t>
      </w:r>
      <w:r w:rsidR="00922B1A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Чупрене обл. Видин,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ул.</w:t>
      </w:r>
      <w:r w:rsidRPr="002772B8">
        <w:rPr>
          <w:rFonts w:ascii="Times New Roman" w:eastAsia="Times New Roman" w:hAnsi="Times New Roman" w:cs="Times New Roman"/>
          <w:lang w:val="bg-BG" w:eastAsia="bg-BG"/>
        </w:rPr>
        <w:t xml:space="preserve"> „</w:t>
      </w:r>
      <w:r w:rsidR="00922B1A">
        <w:rPr>
          <w:rFonts w:ascii="Times New Roman" w:eastAsia="Times New Roman" w:hAnsi="Times New Roman" w:cs="Times New Roman"/>
          <w:lang w:val="bg-BG" w:eastAsia="bg-BG"/>
        </w:rPr>
        <w:t>Асен Балкански</w:t>
      </w:r>
      <w:r w:rsidRPr="002772B8">
        <w:rPr>
          <w:rFonts w:ascii="Times New Roman" w:eastAsia="Times New Roman" w:hAnsi="Times New Roman" w:cs="Times New Roman"/>
          <w:lang w:val="bg-BG" w:eastAsia="bg-BG"/>
        </w:rPr>
        <w:t xml:space="preserve">” № </w:t>
      </w:r>
      <w:r w:rsidR="00922B1A">
        <w:rPr>
          <w:rFonts w:ascii="Times New Roman" w:eastAsia="Times New Roman" w:hAnsi="Times New Roman" w:cs="Times New Roman"/>
          <w:lang w:val="bg-BG" w:eastAsia="bg-BG"/>
        </w:rPr>
        <w:t>2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, представлявано от инж.</w:t>
      </w:r>
      <w:r w:rsidR="00922B1A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Димитър Христозов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- директор и </w:t>
      </w:r>
      <w:r w:rsidR="00922B1A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Сашка Кирилова</w:t>
      </w:r>
      <w:r w:rsidRPr="002772B8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 xml:space="preserve"> – гл. счетоводител</w:t>
      </w:r>
      <w:r w:rsidRPr="002772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наричано за краткост в договора “ПРОДАВАЧ”, от една страна,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и</w:t>
      </w:r>
    </w:p>
    <w:p w:rsidR="002772B8" w:rsidRPr="002772B8" w:rsidRDefault="00922B1A" w:rsidP="002772B8">
      <w:pPr>
        <w:numPr>
          <w:ilvl w:val="0"/>
          <w:numId w:val="13"/>
        </w:num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</w:t>
      </w:r>
      <w:r w:rsidR="002772B8"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…………………….................................................................................., със седалище и адрес на управление ...........................................................................................</w:t>
      </w:r>
    </w:p>
    <w:p w:rsidR="002772B8" w:rsidRPr="002772B8" w:rsidRDefault="00922B1A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 .....………</w:t>
      </w:r>
      <w:r w:rsidR="002772B8"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 по ДДС.................</w:t>
      </w:r>
      <w:r w:rsidR="002772B8"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................, представлявано от …………………..............................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="002772B8"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 с ЕГН......................... наричан по-долу “КУПУВАЧ”, от друга страна,</w:t>
      </w:r>
    </w:p>
    <w:p w:rsidR="002772B8" w:rsidRP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подписан  тържен протокол № ……/………2020 г.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 сключи настоящия договор за следното:</w:t>
      </w:r>
    </w:p>
    <w:p w:rsidR="002772B8" w:rsidRPr="002772B8" w:rsidRDefault="002772B8" w:rsidP="002772B8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I.  ПРЕДМЕТ НА ДОГОВОРА:</w:t>
      </w:r>
    </w:p>
    <w:p w:rsidR="002772B8" w:rsidRP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Чл. 1.  Продавачът продава и прехвърля на Купувача правото на собственост върху  следния дълготраен актив</w:t>
      </w:r>
      <w:r w:rsidR="00922B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собственост на  СЗДП ТП ДГС </w:t>
      </w:r>
      <w:r w:rsidR="009F15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="00922B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Миджур</w:t>
      </w:r>
      <w:r w:rsidR="009F15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 именно</w:t>
      </w:r>
      <w:r w:rsidRPr="00DE72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r w:rsidR="00DE724D"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Товарен автомобил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марка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make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/,</w:t>
      </w:r>
      <w:r w:rsid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ГАЗ 53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/,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модел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</w:t>
      </w:r>
      <w:r w:rsidRPr="002772B8">
        <w:rPr>
          <w:rFonts w:ascii="Times New Roman" w:eastAsia="Times New Roman" w:hAnsi="Times New Roman" w:cs="Times New Roman"/>
          <w:sz w:val="24"/>
          <w:szCs w:val="24"/>
          <w:lang w:eastAsia="bg-BG"/>
        </w:rPr>
        <w:t>version</w:t>
      </w:r>
      <w:r w:rsidR="00DE72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/..................</w:t>
      </w:r>
      <w:r w:rsidRPr="00DE72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рама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vehicle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identification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………………………….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двигател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engine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 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…………………….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цвят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/………………../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рег.№/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registration</w:t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 w:rsidRPr="002772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number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……………………….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 по-долу 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вещ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”.</w:t>
      </w:r>
    </w:p>
    <w:p w:rsidR="002772B8" w:rsidRP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2. Купувачът купува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 в такова състояние, в каквото се намира в момента на продажбата, заедно с всички принадлежности към нея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2772B8" w:rsidRP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3. Купувачът няма материални и</w:t>
      </w:r>
      <w:r w:rsidR="00922B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финансови претенции към ТП ДГС </w:t>
      </w:r>
      <w:r w:rsidR="009F153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«</w:t>
      </w:r>
      <w:r w:rsidR="00922B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Миджур</w:t>
      </w:r>
      <w:r w:rsidR="009F153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»</w:t>
      </w:r>
      <w:bookmarkStart w:id="0" w:name="_GoBack"/>
      <w:bookmarkEnd w:id="0"/>
      <w:r w:rsidR="00922B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закупената вещ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2772B8" w:rsidRPr="002772B8" w:rsidRDefault="002772B8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II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 ЦЕНА И НАЧИН НА ПЛАЩАНЕ:</w:t>
      </w:r>
    </w:p>
    <w:p w:rsidR="002772B8" w:rsidRP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Чл.4. Цената на </w:t>
      </w:r>
      <w:r w:rsidR="00DE72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 – товарен автомобил „ГАЗ 53“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в размер н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лева /.</w:t>
      </w:r>
      <w:r w:rsidR="00922B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</w:t>
      </w:r>
      <w:r w:rsidR="00922B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="00922B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без ДДС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 ...........................лева /........................</w:t>
      </w:r>
      <w:r w:rsidR="00922B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 с включен ДДС.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</w:p>
    <w:p w:rsidR="002772B8" w:rsidRPr="002772B8" w:rsidRDefault="002772B8" w:rsidP="00922B1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5. Цената по чл. 4 на този договор е платена в пълен размер и е издадена фактура № …………………………….. на Купувача. </w:t>
      </w:r>
    </w:p>
    <w:p w:rsidR="002772B8" w:rsidRPr="002772B8" w:rsidRDefault="002772B8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III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 ПРЕХВЪРЛЯНЕ НА СОБСТВЕНОСТТА НА  ВЕЩТА:</w:t>
      </w:r>
    </w:p>
    <w:p w:rsidR="002772B8" w:rsidRP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6. Правото на собственост върху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предмет на този договор, и рискът от случайното погиване, преминава от Продавача върху Купувача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подписване на този договор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2772B8" w:rsidRP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IV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МЯСТО И РЕД НА ПРЕДАВАНЕ НА ВЕЩТА:</w:t>
      </w:r>
    </w:p>
    <w:p w:rsidR="002772B8" w:rsidRP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Чл. 7. Място на предаване на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вещта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Република България, </w:t>
      </w:r>
      <w:r w:rsidR="00922B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с.Чупрене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обл. </w:t>
      </w:r>
      <w:r w:rsidR="00922B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Видин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2772B8" w:rsidRPr="002772B8" w:rsidRDefault="002772B8" w:rsidP="00922B1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8.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Страните съставят и подписват двустранен приемо - предавателен протокол за предаване и приемане на вещта след подписване на  настоящия договор. </w:t>
      </w:r>
    </w:p>
    <w:p w:rsidR="002772B8" w:rsidRPr="002772B8" w:rsidRDefault="002772B8" w:rsidP="002772B8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 ОБЩИ УСЛОВИЯ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2772B8" w:rsidRPr="002772B8" w:rsidRDefault="002772B8" w:rsidP="002772B8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Всички съобщения, уведомления и писма на страните във връзка с изпълнението на този договор, направени на адресите, посочени в заглавния титул на договора, се считат за редовно връчени и приети.</w:t>
      </w:r>
    </w:p>
    <w:p w:rsidR="002772B8" w:rsidRPr="002772B8" w:rsidRDefault="002772B8" w:rsidP="002772B8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Всички изменения и допълнения на този договор могат да се извършват само с писмено съгласие на двете страни и са неразделна част от този договор.</w:t>
      </w:r>
    </w:p>
    <w:p w:rsidR="002772B8" w:rsidRP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Чл. 1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За всички неуредени в този договор въпроси се прилага действащото в Република България гражданско законодателство.</w:t>
      </w:r>
    </w:p>
    <w:p w:rsidR="002772B8" w:rsidRPr="002772B8" w:rsidRDefault="002772B8" w:rsidP="002772B8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Този договор се състави и подписа в два еднообразни екземпляра – по един за всяка от страните.</w:t>
      </w:r>
    </w:p>
    <w:p w:rsidR="002772B8" w:rsidRPr="002772B8" w:rsidRDefault="002772B8" w:rsidP="002772B8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ПРИЛОЖЕНИЯ:</w:t>
      </w:r>
    </w:p>
    <w:p w:rsidR="002772B8" w:rsidRPr="00953561" w:rsidRDefault="00953561" w:rsidP="00953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1.</w:t>
      </w:r>
      <w:r w:rsidR="002772B8" w:rsidRPr="00953561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 xml:space="preserve">Декларация  по чл. </w:t>
      </w:r>
      <w:r w:rsidR="002772B8" w:rsidRPr="0095356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264, ал. 2</w:t>
      </w:r>
      <w:r w:rsidR="002772B8" w:rsidRPr="00953561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 xml:space="preserve"> от</w:t>
      </w:r>
      <w:r w:rsidR="002772B8" w:rsidRPr="0095356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ДОПК;</w:t>
      </w:r>
    </w:p>
    <w:p w:rsidR="002772B8" w:rsidRPr="00953561" w:rsidRDefault="00953561" w:rsidP="009535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2.</w:t>
      </w:r>
      <w:r w:rsidR="002772B8" w:rsidRPr="0095356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Тръжен Протокол от …………2020 г.; </w:t>
      </w:r>
    </w:p>
    <w:p w:rsidR="002772B8" w:rsidRPr="00953561" w:rsidRDefault="00953561" w:rsidP="00953561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3.</w:t>
      </w:r>
      <w:r w:rsidR="002772B8" w:rsidRPr="00953561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 xml:space="preserve">Оценка на лицензиран оценител от </w:t>
      </w:r>
      <w:r w:rsidR="00DE724D" w:rsidRPr="00953561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30.06</w:t>
      </w:r>
      <w:r w:rsidR="002772B8" w:rsidRPr="00953561">
        <w:rPr>
          <w:rFonts w:ascii="Times New Roman" w:eastAsia="Times New Roman" w:hAnsi="Times New Roman" w:cs="Times New Roman"/>
          <w:iCs/>
          <w:sz w:val="24"/>
          <w:szCs w:val="24"/>
          <w:lang w:val="ru-RU" w:eastAsia="bg-BG"/>
        </w:rPr>
        <w:t>.2020 г., валидна за срок от шест месеца</w:t>
      </w:r>
      <w:r w:rsidR="002772B8" w:rsidRPr="0095356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; </w:t>
      </w:r>
    </w:p>
    <w:p w:rsidR="002772B8" w:rsidRP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22B1A" w:rsidRPr="002772B8" w:rsidRDefault="00922B1A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772B8" w:rsidRP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“ПРОДАВАЧА”:</w:t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                   ЗА “КУПУВАЧА”:</w:t>
      </w:r>
    </w:p>
    <w:p w:rsidR="002772B8" w:rsidRPr="002772B8" w:rsidRDefault="00922B1A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Директор ТП ДГС </w:t>
      </w:r>
      <w:r w:rsidR="009F15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Миджур</w:t>
      </w:r>
      <w:r w:rsidR="009F15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="002772B8"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  </w:t>
      </w:r>
      <w:r w:rsidR="002772B8"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2772B8"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2772B8"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……………………………………..</w:t>
      </w:r>
    </w:p>
    <w:p w:rsidR="002772B8" w:rsidRPr="002772B8" w:rsidRDefault="002772B8" w:rsidP="002772B8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 w:rsidR="00922B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инж.</w:t>
      </w:r>
      <w:r w:rsidR="00922B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Димитър Христозов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</w:t>
      </w:r>
    </w:p>
    <w:p w:rsidR="002772B8" w:rsidRPr="002772B8" w:rsidRDefault="002772B8" w:rsidP="002772B8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Гл. счетоводител: </w:t>
      </w:r>
    </w:p>
    <w:p w:rsidR="002772B8" w:rsidRPr="002772B8" w:rsidRDefault="002772B8" w:rsidP="002772B8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</w:t>
      </w:r>
      <w:r w:rsidR="00922B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Сашка Кирилова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p w:rsidR="002772B8" w:rsidRDefault="002772B8" w:rsidP="002772B8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922B1A" w:rsidRDefault="00922B1A" w:rsidP="002772B8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22B1A" w:rsidRDefault="00922B1A" w:rsidP="002772B8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22B1A" w:rsidRPr="002772B8" w:rsidRDefault="00922B1A" w:rsidP="002772B8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922B1A" w:rsidRDefault="00922B1A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22B1A" w:rsidRDefault="00922B1A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22B1A" w:rsidRDefault="00922B1A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ПРИЕМО – ПРЕДАВАТЕЛЕН ПРОТОКОЛ</w:t>
      </w:r>
    </w:p>
    <w:p w:rsidR="002772B8" w:rsidRDefault="002772B8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22B1A" w:rsidRPr="002772B8" w:rsidRDefault="00922B1A" w:rsidP="002772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Днес, ……………2020 г.  на основание чл. 8 на Договор за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покупко -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продажба на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движими вещи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купувач, спечелил търг с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тайно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наддаване за продажба на движима вещ - частна държавна собственост, се извърши предаване и приемане на закупена вещ както следва:</w:t>
      </w:r>
    </w:p>
    <w:p w:rsidR="002772B8" w:rsidRPr="002772B8" w:rsidRDefault="002772B8" w:rsidP="002772B8">
      <w:pPr>
        <w:tabs>
          <w:tab w:val="left" w:pos="993"/>
          <w:tab w:val="left" w:pos="106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Наименование на закупената вещ: ..........................................................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</w:t>
      </w:r>
    </w:p>
    <w:p w:rsidR="002772B8" w:rsidRPr="002772B8" w:rsidRDefault="002772B8" w:rsidP="002772B8">
      <w:pPr>
        <w:tabs>
          <w:tab w:val="left" w:pos="106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Цена на покупката: …................................................................................................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</w:t>
      </w:r>
    </w:p>
    <w:p w:rsidR="002772B8" w:rsidRPr="002772B8" w:rsidRDefault="002772B8" w:rsidP="002772B8">
      <w:pPr>
        <w:spacing w:after="20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(с цифри и думи)</w:t>
      </w:r>
    </w:p>
    <w:p w:rsidR="002772B8" w:rsidRPr="002772B8" w:rsidRDefault="002772B8" w:rsidP="002772B8">
      <w:pPr>
        <w:tabs>
          <w:tab w:val="left" w:pos="106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*Платежен документ: </w:t>
      </w:r>
    </w:p>
    <w:p w:rsidR="002772B8" w:rsidRPr="002772B8" w:rsidRDefault="002772B8" w:rsidP="002772B8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Фактура №   ……………………………………………</w:t>
      </w:r>
    </w:p>
    <w:p w:rsidR="002772B8" w:rsidRPr="002772B8" w:rsidRDefault="002772B8" w:rsidP="002772B8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Банково бордеро ……………………………………….</w:t>
      </w:r>
    </w:p>
    <w:p w:rsidR="002772B8" w:rsidRPr="002772B8" w:rsidRDefault="002772B8" w:rsidP="002772B8">
      <w:pPr>
        <w:tabs>
          <w:tab w:val="left" w:pos="900"/>
          <w:tab w:val="left" w:pos="106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*Купувачът приема закупената вещ в състояние, в което се намира в момента.</w:t>
      </w:r>
    </w:p>
    <w:p w:rsid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22B1A" w:rsidRDefault="00922B1A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22B1A" w:rsidRPr="002772B8" w:rsidRDefault="00922B1A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772B8" w:rsidRPr="002772B8" w:rsidRDefault="002772B8" w:rsidP="002772B8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Предал: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      Приел:</w:t>
      </w:r>
    </w:p>
    <w:p w:rsidR="002772B8" w:rsidRPr="002772B8" w:rsidRDefault="002772B8" w:rsidP="002772B8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772B8" w:rsidRP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………………………………….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…………………………………….</w:t>
      </w:r>
    </w:p>
    <w:p w:rsidR="002772B8" w:rsidRP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(подпис)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2772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</w:t>
      </w:r>
      <w:r w:rsidRPr="002772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(подпис)</w:t>
      </w:r>
    </w:p>
    <w:p w:rsidR="002772B8" w:rsidRPr="002772B8" w:rsidRDefault="002772B8" w:rsidP="002772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772B8" w:rsidRPr="002772B8" w:rsidRDefault="002772B8" w:rsidP="002772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72B8" w:rsidRPr="002772B8" w:rsidRDefault="002772B8" w:rsidP="002772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72B8" w:rsidRPr="002772B8" w:rsidRDefault="002772B8" w:rsidP="002772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72B8" w:rsidRPr="002772B8" w:rsidRDefault="002772B8" w:rsidP="002772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72B8" w:rsidRPr="002772B8" w:rsidRDefault="002772B8" w:rsidP="002772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72B8" w:rsidRPr="002772B8" w:rsidRDefault="002772B8" w:rsidP="002772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772B8" w:rsidRPr="002772B8" w:rsidSect="00375F64">
      <w:footerReference w:type="default" r:id="rId11"/>
      <w:pgSz w:w="11906" w:h="16838" w:code="9"/>
      <w:pgMar w:top="425" w:right="1133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06" w:rsidRDefault="00727106">
      <w:pPr>
        <w:spacing w:after="0" w:line="240" w:lineRule="auto"/>
      </w:pPr>
      <w:r>
        <w:separator/>
      </w:r>
    </w:p>
  </w:endnote>
  <w:endnote w:type="continuationSeparator" w:id="0">
    <w:p w:rsidR="00727106" w:rsidRDefault="0072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1A" w:rsidRDefault="00922B1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1539">
      <w:rPr>
        <w:noProof/>
      </w:rPr>
      <w:t>14</w:t>
    </w:r>
    <w:r>
      <w:fldChar w:fldCharType="end"/>
    </w:r>
  </w:p>
  <w:p w:rsidR="00922B1A" w:rsidRDefault="00922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06" w:rsidRDefault="00727106">
      <w:pPr>
        <w:spacing w:after="0" w:line="240" w:lineRule="auto"/>
      </w:pPr>
      <w:r>
        <w:separator/>
      </w:r>
    </w:p>
  </w:footnote>
  <w:footnote w:type="continuationSeparator" w:id="0">
    <w:p w:rsidR="00727106" w:rsidRDefault="00727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41ED"/>
    <w:multiLevelType w:val="hybridMultilevel"/>
    <w:tmpl w:val="BF78DF4C"/>
    <w:lvl w:ilvl="0" w:tplc="040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2D81811"/>
    <w:multiLevelType w:val="hybridMultilevel"/>
    <w:tmpl w:val="98F4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306C"/>
    <w:multiLevelType w:val="multilevel"/>
    <w:tmpl w:val="71B840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 w15:restartNumberingAfterBreak="0">
    <w:nsid w:val="176D7079"/>
    <w:multiLevelType w:val="multilevel"/>
    <w:tmpl w:val="AADC469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4" w15:restartNumberingAfterBreak="0">
    <w:nsid w:val="25696766"/>
    <w:multiLevelType w:val="hybridMultilevel"/>
    <w:tmpl w:val="ED22F7E8"/>
    <w:lvl w:ilvl="0" w:tplc="226AB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B3A72"/>
    <w:multiLevelType w:val="hybridMultilevel"/>
    <w:tmpl w:val="E5489704"/>
    <w:lvl w:ilvl="0" w:tplc="040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C1ABF"/>
    <w:multiLevelType w:val="multilevel"/>
    <w:tmpl w:val="99641C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7" w15:restartNumberingAfterBreak="0">
    <w:nsid w:val="387C2F80"/>
    <w:multiLevelType w:val="hybridMultilevel"/>
    <w:tmpl w:val="17B003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5549DA"/>
    <w:multiLevelType w:val="multilevel"/>
    <w:tmpl w:val="07604AC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BBB0AA4"/>
    <w:multiLevelType w:val="hybridMultilevel"/>
    <w:tmpl w:val="562081EC"/>
    <w:lvl w:ilvl="0" w:tplc="95FECB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B124D9D"/>
    <w:multiLevelType w:val="hybridMultilevel"/>
    <w:tmpl w:val="AD5C3CE6"/>
    <w:lvl w:ilvl="0" w:tplc="2AC2DBE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6B9C18D1"/>
    <w:multiLevelType w:val="multilevel"/>
    <w:tmpl w:val="F8E873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2" w15:restartNumberingAfterBreak="0">
    <w:nsid w:val="6BDC24B5"/>
    <w:multiLevelType w:val="hybridMultilevel"/>
    <w:tmpl w:val="F8F43D68"/>
    <w:lvl w:ilvl="0" w:tplc="56A6B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858D7"/>
    <w:multiLevelType w:val="hybridMultilevel"/>
    <w:tmpl w:val="D4041AE6"/>
    <w:lvl w:ilvl="0" w:tplc="040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7E747B3A"/>
    <w:multiLevelType w:val="hybridMultilevel"/>
    <w:tmpl w:val="B2A4E282"/>
    <w:lvl w:ilvl="0" w:tplc="9E76AC20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1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5"/>
    <w:rsid w:val="000121F1"/>
    <w:rsid w:val="00092D29"/>
    <w:rsid w:val="000E5BAF"/>
    <w:rsid w:val="0015620F"/>
    <w:rsid w:val="002710A5"/>
    <w:rsid w:val="002772B8"/>
    <w:rsid w:val="00291B8E"/>
    <w:rsid w:val="002D499D"/>
    <w:rsid w:val="00306669"/>
    <w:rsid w:val="00375F64"/>
    <w:rsid w:val="004423D6"/>
    <w:rsid w:val="0048357B"/>
    <w:rsid w:val="00643C9F"/>
    <w:rsid w:val="00727106"/>
    <w:rsid w:val="00757F0D"/>
    <w:rsid w:val="00773F52"/>
    <w:rsid w:val="008A6EA0"/>
    <w:rsid w:val="00922B1A"/>
    <w:rsid w:val="00953561"/>
    <w:rsid w:val="00953FC4"/>
    <w:rsid w:val="009F1539"/>
    <w:rsid w:val="00A428FF"/>
    <w:rsid w:val="00AA37C3"/>
    <w:rsid w:val="00AB29DD"/>
    <w:rsid w:val="00AE6F65"/>
    <w:rsid w:val="00AF7806"/>
    <w:rsid w:val="00B34E06"/>
    <w:rsid w:val="00B35769"/>
    <w:rsid w:val="00B413E6"/>
    <w:rsid w:val="00B67A55"/>
    <w:rsid w:val="00C6398D"/>
    <w:rsid w:val="00D03B50"/>
    <w:rsid w:val="00D16319"/>
    <w:rsid w:val="00D460BE"/>
    <w:rsid w:val="00DE724D"/>
    <w:rsid w:val="00E03DA6"/>
    <w:rsid w:val="00E62C34"/>
    <w:rsid w:val="00E84633"/>
    <w:rsid w:val="00EA2981"/>
    <w:rsid w:val="00EA7C04"/>
    <w:rsid w:val="00ED234A"/>
    <w:rsid w:val="00F2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515C"/>
  <w15:chartTrackingRefBased/>
  <w15:docId w15:val="{77633079-3025-4DE8-B57B-E42C7971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2772B8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2B8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2B8"/>
    <w:pPr>
      <w:spacing w:before="240" w:after="60" w:line="276" w:lineRule="auto"/>
      <w:outlineLvl w:val="5"/>
    </w:pPr>
    <w:rPr>
      <w:rFonts w:ascii="Times New Roman" w:eastAsia="Times New Roman" w:hAnsi="Times New Roman" w:cs="Times New Roman"/>
      <w:b/>
      <w:bCs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2B8"/>
    <w:pPr>
      <w:spacing w:before="240" w:after="60" w:line="276" w:lineRule="auto"/>
      <w:outlineLvl w:val="6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2B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772B8"/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2772B8"/>
    <w:rPr>
      <w:rFonts w:ascii="Calibri" w:eastAsia="Times New Roman" w:hAnsi="Calibri" w:cs="Times New Roman"/>
      <w:b/>
      <w:bCs/>
      <w:i/>
      <w:iCs/>
      <w:sz w:val="26"/>
      <w:szCs w:val="26"/>
      <w:lang w:val="bg-BG" w:eastAsia="bg-BG"/>
    </w:rPr>
  </w:style>
  <w:style w:type="character" w:customStyle="1" w:styleId="Heading6Char">
    <w:name w:val="Heading 6 Char"/>
    <w:basedOn w:val="DefaultParagraphFont"/>
    <w:link w:val="Heading6"/>
    <w:uiPriority w:val="99"/>
    <w:rsid w:val="002772B8"/>
    <w:rPr>
      <w:rFonts w:ascii="Times New Roman" w:eastAsia="Times New Roman" w:hAnsi="Times New Roman" w:cs="Times New Roman"/>
      <w:b/>
      <w:bCs/>
      <w:lang w:val="bg-BG" w:eastAsia="bg-BG"/>
    </w:rPr>
  </w:style>
  <w:style w:type="character" w:customStyle="1" w:styleId="Heading7Char">
    <w:name w:val="Heading 7 Char"/>
    <w:basedOn w:val="DefaultParagraphFont"/>
    <w:link w:val="Heading7"/>
    <w:uiPriority w:val="99"/>
    <w:rsid w:val="002772B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9"/>
    <w:rsid w:val="002772B8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772B8"/>
  </w:style>
  <w:style w:type="paragraph" w:styleId="NoSpacing">
    <w:name w:val="No Spacing"/>
    <w:uiPriority w:val="99"/>
    <w:qFormat/>
    <w:rsid w:val="002772B8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2772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bg-BG" w:eastAsia="bg-BG"/>
    </w:rPr>
  </w:style>
  <w:style w:type="table" w:styleId="TableGrid">
    <w:name w:val="Table Grid"/>
    <w:basedOn w:val="TableNormal"/>
    <w:uiPriority w:val="99"/>
    <w:rsid w:val="002772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772B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772B8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2772B8"/>
    <w:rPr>
      <w:rFonts w:ascii="Calibri" w:eastAsia="Times New Roman" w:hAnsi="Calibri" w:cs="Times New Roman"/>
      <w:lang w:val="bg-BG" w:eastAsia="bg-BG"/>
    </w:rPr>
  </w:style>
  <w:style w:type="paragraph" w:styleId="Footer">
    <w:name w:val="footer"/>
    <w:basedOn w:val="Normal"/>
    <w:link w:val="FooterChar"/>
    <w:uiPriority w:val="99"/>
    <w:rsid w:val="002772B8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2772B8"/>
    <w:rPr>
      <w:rFonts w:ascii="Calibri" w:eastAsia="Times New Roman" w:hAnsi="Calibri" w:cs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2772B8"/>
    <w:pPr>
      <w:spacing w:after="0" w:line="240" w:lineRule="auto"/>
    </w:pPr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B8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FR3Char">
    <w:name w:val="FR3 Char"/>
    <w:link w:val="FR3"/>
    <w:locked/>
    <w:rsid w:val="002772B8"/>
    <w:rPr>
      <w:rFonts w:ascii="Arial" w:hAnsi="Arial" w:cs="Arial"/>
      <w:b/>
      <w:sz w:val="44"/>
      <w:lang w:val="bg-BG"/>
    </w:rPr>
  </w:style>
  <w:style w:type="paragraph" w:customStyle="1" w:styleId="FR3">
    <w:name w:val="FR3"/>
    <w:link w:val="FR3Char"/>
    <w:rsid w:val="002772B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sz w:val="44"/>
      <w:lang w:val="bg-BG"/>
    </w:rPr>
  </w:style>
  <w:style w:type="paragraph" w:styleId="BodyTextIndent">
    <w:name w:val="Body Text Indent"/>
    <w:basedOn w:val="Normal"/>
    <w:link w:val="BodyTextIndentChar"/>
    <w:rsid w:val="002772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2772B8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2B8"/>
    <w:pPr>
      <w:spacing w:after="120" w:line="276" w:lineRule="auto"/>
    </w:pPr>
    <w:rPr>
      <w:rFonts w:ascii="Calibri" w:eastAsia="Times New Roman" w:hAnsi="Calibri" w:cs="Times New Roman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72B8"/>
    <w:rPr>
      <w:rFonts w:ascii="Calibri" w:eastAsia="Times New Roman" w:hAnsi="Calibri" w:cs="Times New Roman"/>
      <w:lang w:val="bg-BG" w:eastAsia="bg-BG"/>
    </w:rPr>
  </w:style>
  <w:style w:type="paragraph" w:customStyle="1" w:styleId="Style7">
    <w:name w:val="Style7"/>
    <w:basedOn w:val="Normal"/>
    <w:rsid w:val="002772B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val="bg-BG" w:eastAsia="bg-BG"/>
    </w:rPr>
  </w:style>
  <w:style w:type="paragraph" w:customStyle="1" w:styleId="Style41">
    <w:name w:val="Style41"/>
    <w:basedOn w:val="Normal"/>
    <w:rsid w:val="002772B8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Franklin Gothic Demi Cond" w:eastAsia="Times New Roman" w:hAnsi="Franklin Gothic Demi Cond" w:cs="Times New Roman"/>
      <w:sz w:val="24"/>
      <w:szCs w:val="24"/>
      <w:lang w:val="bg-BG" w:eastAsia="bg-BG"/>
    </w:rPr>
  </w:style>
  <w:style w:type="character" w:customStyle="1" w:styleId="FontStyle119">
    <w:name w:val="Font Style119"/>
    <w:rsid w:val="002772B8"/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Normal"/>
    <w:rsid w:val="002772B8"/>
    <w:pPr>
      <w:widowControl w:val="0"/>
      <w:autoSpaceDE w:val="0"/>
      <w:autoSpaceDN w:val="0"/>
      <w:adjustRightInd w:val="0"/>
      <w:spacing w:after="0" w:line="269" w:lineRule="exact"/>
      <w:ind w:hanging="2150"/>
    </w:pPr>
    <w:rPr>
      <w:rFonts w:ascii="Franklin Gothic Demi Cond" w:eastAsia="Times New Roman" w:hAnsi="Franklin Gothic Demi Cond" w:cs="Times New Roman"/>
      <w:sz w:val="24"/>
      <w:szCs w:val="24"/>
      <w:lang w:val="bg-BG" w:eastAsia="bg-BG"/>
    </w:rPr>
  </w:style>
  <w:style w:type="paragraph" w:customStyle="1" w:styleId="CharChar1CharChar">
    <w:name w:val="Char Char1 Знак Знак Char Char Знак Знак"/>
    <w:basedOn w:val="Normal"/>
    <w:rsid w:val="002772B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unhideWhenUsed/>
    <w:rsid w:val="002772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772B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2772B8"/>
    <w:pPr>
      <w:spacing w:after="120" w:line="480" w:lineRule="auto"/>
    </w:pPr>
    <w:rPr>
      <w:rFonts w:ascii="Calibri Light" w:eastAsia="Calibri Light" w:hAnsi="Calibri Light" w:cs="Calibri Light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2772B8"/>
    <w:rPr>
      <w:rFonts w:ascii="Calibri Light" w:eastAsia="Calibri Light" w:hAnsi="Calibri Light" w:cs="Calibri Light"/>
      <w:sz w:val="24"/>
      <w:szCs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72B8"/>
    <w:pPr>
      <w:spacing w:after="120" w:line="480" w:lineRule="auto"/>
      <w:ind w:left="283"/>
    </w:pPr>
    <w:rPr>
      <w:rFonts w:ascii="Calibri" w:eastAsia="Times New Roman" w:hAnsi="Calibri" w:cs="Times New Roman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72B8"/>
    <w:rPr>
      <w:rFonts w:ascii="Calibri" w:eastAsia="Times New Roman" w:hAnsi="Calibri" w:cs="Times New Roman"/>
      <w:lang w:val="bg-BG" w:eastAsia="bg-BG"/>
    </w:rPr>
  </w:style>
  <w:style w:type="character" w:styleId="Hyperlink">
    <w:name w:val="Hyperlink"/>
    <w:uiPriority w:val="99"/>
    <w:unhideWhenUsed/>
    <w:rsid w:val="0027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dp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zdp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d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14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19</cp:revision>
  <dcterms:created xsi:type="dcterms:W3CDTF">2020-06-16T08:27:00Z</dcterms:created>
  <dcterms:modified xsi:type="dcterms:W3CDTF">2020-08-12T05:23:00Z</dcterms:modified>
</cp:coreProperties>
</file>